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E3AF" w14:textId="64FC59D1" w:rsidR="00E271A2" w:rsidRPr="000B1618" w:rsidRDefault="00E271A2" w:rsidP="000B1618">
      <w:pPr>
        <w:jc w:val="center"/>
        <w:rPr>
          <w:rFonts w:ascii="Times New Roman" w:hAnsi="Times New Roman" w:cs="Times New Roman"/>
          <w:b/>
          <w:bCs/>
          <w:sz w:val="24"/>
          <w:szCs w:val="24"/>
          <w:lang w:val="es-EC"/>
        </w:rPr>
      </w:pPr>
      <w:r w:rsidRPr="000B1618">
        <w:rPr>
          <w:rFonts w:ascii="Times New Roman" w:hAnsi="Times New Roman" w:cs="Times New Roman"/>
          <w:b/>
          <w:bCs/>
          <w:sz w:val="24"/>
          <w:szCs w:val="24"/>
          <w:lang w:val="es-EC"/>
        </w:rPr>
        <w:t>REGLAMENTO DE FUNCIONAMIENTO DE LA CAJA DE AHORRO</w:t>
      </w:r>
      <w:r w:rsidR="00A36AB7">
        <w:rPr>
          <w:rFonts w:ascii="Times New Roman" w:hAnsi="Times New Roman" w:cs="Times New Roman"/>
          <w:b/>
          <w:bCs/>
          <w:sz w:val="24"/>
          <w:szCs w:val="24"/>
          <w:lang w:val="es-EC"/>
        </w:rPr>
        <w:t xml:space="preserve"> Y CRÉDITO</w:t>
      </w:r>
      <w:r w:rsidRPr="000B1618">
        <w:rPr>
          <w:rFonts w:ascii="Times New Roman" w:hAnsi="Times New Roman" w:cs="Times New Roman"/>
          <w:b/>
          <w:bCs/>
          <w:sz w:val="24"/>
          <w:szCs w:val="24"/>
          <w:lang w:val="es-EC"/>
        </w:rPr>
        <w:t xml:space="preserve"> </w:t>
      </w:r>
      <w:r w:rsidR="004505B8">
        <w:rPr>
          <w:rFonts w:ascii="Times New Roman" w:hAnsi="Times New Roman" w:cs="Times New Roman"/>
          <w:b/>
          <w:bCs/>
          <w:sz w:val="24"/>
          <w:szCs w:val="24"/>
          <w:lang w:val="es-EC"/>
        </w:rPr>
        <w:t>DE LOS SOCIOS, EMPLEADOS</w:t>
      </w:r>
      <w:r w:rsidR="000F7F7A">
        <w:rPr>
          <w:rFonts w:ascii="Times New Roman" w:hAnsi="Times New Roman" w:cs="Times New Roman"/>
          <w:b/>
          <w:bCs/>
          <w:sz w:val="24"/>
          <w:szCs w:val="24"/>
          <w:lang w:val="es-EC"/>
        </w:rPr>
        <w:t>, VOLUNTARIOS</w:t>
      </w:r>
      <w:r w:rsidR="004505B8">
        <w:rPr>
          <w:rFonts w:ascii="Times New Roman" w:hAnsi="Times New Roman" w:cs="Times New Roman"/>
          <w:b/>
          <w:bCs/>
          <w:sz w:val="24"/>
          <w:szCs w:val="24"/>
          <w:lang w:val="es-EC"/>
        </w:rPr>
        <w:t xml:space="preserve"> DE FUNDESOTEC</w:t>
      </w:r>
      <w:r w:rsidR="00EE776F">
        <w:rPr>
          <w:rFonts w:ascii="Times New Roman" w:hAnsi="Times New Roman" w:cs="Times New Roman"/>
          <w:b/>
          <w:bCs/>
          <w:sz w:val="24"/>
          <w:szCs w:val="24"/>
          <w:lang w:val="es-EC"/>
        </w:rPr>
        <w:t xml:space="preserve"> </w:t>
      </w:r>
    </w:p>
    <w:p w14:paraId="45773D2A" w14:textId="5656733F" w:rsidR="00E271A2" w:rsidRPr="000B1618" w:rsidRDefault="00E271A2" w:rsidP="006B502D">
      <w:pPr>
        <w:jc w:val="center"/>
        <w:rPr>
          <w:rFonts w:ascii="Times New Roman" w:hAnsi="Times New Roman" w:cs="Times New Roman"/>
          <w:b/>
          <w:bCs/>
          <w:sz w:val="24"/>
          <w:szCs w:val="24"/>
          <w:lang w:val="es-EC"/>
        </w:rPr>
      </w:pPr>
      <w:r w:rsidRPr="000B1618">
        <w:rPr>
          <w:rFonts w:ascii="Times New Roman" w:hAnsi="Times New Roman" w:cs="Times New Roman"/>
          <w:b/>
          <w:bCs/>
          <w:sz w:val="24"/>
          <w:szCs w:val="24"/>
          <w:lang w:val="es-EC"/>
        </w:rPr>
        <w:t>CONSIDERANDO</w:t>
      </w:r>
    </w:p>
    <w:p w14:paraId="00C98456" w14:textId="0572B18F" w:rsidR="00E271A2" w:rsidRPr="005E3708" w:rsidRDefault="00E271A2"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Que el </w:t>
      </w:r>
      <w:r w:rsidR="000B1618"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283 de </w:t>
      </w:r>
      <w:bookmarkStart w:id="0" w:name="_GoBack"/>
      <w:bookmarkEnd w:id="0"/>
      <w:r w:rsidRPr="005E3708">
        <w:rPr>
          <w:rFonts w:ascii="Times New Roman" w:hAnsi="Times New Roman" w:cs="Times New Roman"/>
          <w:sz w:val="24"/>
          <w:szCs w:val="24"/>
          <w:lang w:val="es-EC"/>
        </w:rPr>
        <w:t>la Constitución de Rep</w:t>
      </w:r>
      <w:r w:rsidR="005C0839" w:rsidRPr="005E3708">
        <w:rPr>
          <w:rFonts w:ascii="Times New Roman" w:hAnsi="Times New Roman" w:cs="Times New Roman"/>
          <w:sz w:val="24"/>
          <w:szCs w:val="24"/>
          <w:lang w:val="es-EC"/>
        </w:rPr>
        <w:t>ú</w:t>
      </w:r>
      <w:r w:rsidRPr="005E3708">
        <w:rPr>
          <w:rFonts w:ascii="Times New Roman" w:hAnsi="Times New Roman" w:cs="Times New Roman"/>
          <w:sz w:val="24"/>
          <w:szCs w:val="24"/>
          <w:lang w:val="es-EC"/>
        </w:rPr>
        <w:t xml:space="preserve">blica del Ecuador </w:t>
      </w:r>
      <w:r w:rsidR="00C216AC" w:rsidRPr="005E3708">
        <w:rPr>
          <w:rFonts w:ascii="Times New Roman" w:hAnsi="Times New Roman" w:cs="Times New Roman"/>
          <w:sz w:val="24"/>
          <w:szCs w:val="24"/>
          <w:lang w:val="es-EC"/>
        </w:rPr>
        <w:t>(</w:t>
      </w:r>
      <w:r w:rsidRPr="005E3708">
        <w:rPr>
          <w:rFonts w:ascii="Times New Roman" w:hAnsi="Times New Roman" w:cs="Times New Roman"/>
          <w:sz w:val="24"/>
          <w:szCs w:val="24"/>
          <w:lang w:val="es-EC"/>
        </w:rPr>
        <w:t>en adelante</w:t>
      </w:r>
      <w:r w:rsidR="00C216AC" w:rsidRPr="005E3708">
        <w:rPr>
          <w:rFonts w:ascii="Times New Roman" w:hAnsi="Times New Roman" w:cs="Times New Roman"/>
          <w:sz w:val="24"/>
          <w:szCs w:val="24"/>
          <w:lang w:val="es-EC"/>
        </w:rPr>
        <w:t xml:space="preserve"> “Constitución”) en relación al Sistema económico y política económica, establece que el sistema económico es social y solidario; reconoce al ser humano como sujeto y fin; propende a una </w:t>
      </w:r>
      <w:r w:rsidR="000B1618" w:rsidRPr="005E3708">
        <w:rPr>
          <w:rFonts w:ascii="Times New Roman" w:hAnsi="Times New Roman" w:cs="Times New Roman"/>
          <w:sz w:val="24"/>
          <w:szCs w:val="24"/>
          <w:lang w:val="es-EC"/>
        </w:rPr>
        <w:t>relación</w:t>
      </w:r>
      <w:r w:rsidR="00C216AC" w:rsidRPr="005E3708">
        <w:rPr>
          <w:rFonts w:ascii="Times New Roman" w:hAnsi="Times New Roman" w:cs="Times New Roman"/>
          <w:sz w:val="24"/>
          <w:szCs w:val="24"/>
          <w:lang w:val="es-EC"/>
        </w:rPr>
        <w:t xml:space="preserve"> dinámica y equilibrada entre sociedad, Estado y mercado, en armonía con la naturaleza; y tiene por objeto garantizar la producción y reproducción de las condiciones materiales e inmateriales que posibiliten el buen vivir. El sistema económico se integra por las formas de organización </w:t>
      </w:r>
      <w:r w:rsidR="000B1618" w:rsidRPr="005E3708">
        <w:rPr>
          <w:rFonts w:ascii="Times New Roman" w:hAnsi="Times New Roman" w:cs="Times New Roman"/>
          <w:sz w:val="24"/>
          <w:szCs w:val="24"/>
          <w:lang w:val="es-EC"/>
        </w:rPr>
        <w:t xml:space="preserve">económica </w:t>
      </w:r>
      <w:r w:rsidR="005E3708" w:rsidRPr="005E3708">
        <w:rPr>
          <w:rFonts w:ascii="Times New Roman" w:hAnsi="Times New Roman" w:cs="Times New Roman"/>
          <w:sz w:val="24"/>
          <w:szCs w:val="24"/>
          <w:lang w:val="es-EC"/>
        </w:rPr>
        <w:t>pública</w:t>
      </w:r>
      <w:r w:rsidR="000B1618" w:rsidRPr="005E3708">
        <w:rPr>
          <w:rFonts w:ascii="Times New Roman" w:hAnsi="Times New Roman" w:cs="Times New Roman"/>
          <w:sz w:val="24"/>
          <w:szCs w:val="24"/>
          <w:lang w:val="es-EC"/>
        </w:rPr>
        <w:t>, privada, mixta, popular y solidaria, y las demás que la Constitución determine. La economía popular y solidaria se regulará de acuerdo con la ley e incluirá a los sectores cooperativistas, asociativos y comunitarios.</w:t>
      </w:r>
    </w:p>
    <w:p w14:paraId="6498F277" w14:textId="35D5CF74" w:rsidR="000B1618" w:rsidRPr="005E3708" w:rsidRDefault="000B1618"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 xml:space="preserve">Que en el </w:t>
      </w:r>
      <w:r w:rsidR="00D01D43"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309 de la Constitución establece:</w:t>
      </w:r>
      <w:r w:rsidRPr="005E3708">
        <w:rPr>
          <w:rFonts w:ascii="Times New Roman" w:hAnsi="Times New Roman" w:cs="Times New Roman"/>
          <w:i/>
          <w:iCs/>
          <w:sz w:val="24"/>
          <w:szCs w:val="24"/>
          <w:lang w:val="es-EC"/>
        </w:rPr>
        <w:t xml:space="preserve"> “El sistema financiero nacional se </w:t>
      </w:r>
      <w:r w:rsidR="00D01D43" w:rsidRPr="005E3708">
        <w:rPr>
          <w:rFonts w:ascii="Times New Roman" w:hAnsi="Times New Roman" w:cs="Times New Roman"/>
          <w:i/>
          <w:iCs/>
          <w:sz w:val="24"/>
          <w:szCs w:val="24"/>
          <w:lang w:val="es-EC"/>
        </w:rPr>
        <w:t xml:space="preserve">compone de los sectores públicos, privados y del popular y solidario, que intermedian recursos del público. Cada uno de estos sectores contara con normas y entidades de control </w:t>
      </w:r>
      <w:r w:rsidR="005E3708" w:rsidRPr="005E3708">
        <w:rPr>
          <w:rFonts w:ascii="Times New Roman" w:hAnsi="Times New Roman" w:cs="Times New Roman"/>
          <w:i/>
          <w:iCs/>
          <w:sz w:val="24"/>
          <w:szCs w:val="24"/>
          <w:lang w:val="es-EC"/>
        </w:rPr>
        <w:t>específicas</w:t>
      </w:r>
      <w:r w:rsidR="00D01D43" w:rsidRPr="005E3708">
        <w:rPr>
          <w:rFonts w:ascii="Times New Roman" w:hAnsi="Times New Roman" w:cs="Times New Roman"/>
          <w:i/>
          <w:iCs/>
          <w:sz w:val="24"/>
          <w:szCs w:val="24"/>
          <w:lang w:val="es-EC"/>
        </w:rPr>
        <w:t xml:space="preserve"> y diferenciadas, que se encargar</w:t>
      </w:r>
      <w:r w:rsidR="00043E51" w:rsidRPr="005E3708">
        <w:rPr>
          <w:rFonts w:ascii="Times New Roman" w:hAnsi="Times New Roman" w:cs="Times New Roman"/>
          <w:i/>
          <w:iCs/>
          <w:sz w:val="24"/>
          <w:szCs w:val="24"/>
          <w:lang w:val="es-EC"/>
        </w:rPr>
        <w:t>á</w:t>
      </w:r>
      <w:r w:rsidR="00D01D43" w:rsidRPr="005E3708">
        <w:rPr>
          <w:rFonts w:ascii="Times New Roman" w:hAnsi="Times New Roman" w:cs="Times New Roman"/>
          <w:i/>
          <w:iCs/>
          <w:sz w:val="24"/>
          <w:szCs w:val="24"/>
          <w:lang w:val="es-EC"/>
        </w:rPr>
        <w:t>n de p</w:t>
      </w:r>
      <w:r w:rsidR="00043E51" w:rsidRPr="005E3708">
        <w:rPr>
          <w:rFonts w:ascii="Times New Roman" w:hAnsi="Times New Roman" w:cs="Times New Roman"/>
          <w:i/>
          <w:iCs/>
          <w:sz w:val="24"/>
          <w:szCs w:val="24"/>
          <w:lang w:val="es-EC"/>
        </w:rPr>
        <w:t>re</w:t>
      </w:r>
      <w:r w:rsidR="00D01D43" w:rsidRPr="005E3708">
        <w:rPr>
          <w:rFonts w:ascii="Times New Roman" w:hAnsi="Times New Roman" w:cs="Times New Roman"/>
          <w:i/>
          <w:iCs/>
          <w:sz w:val="24"/>
          <w:szCs w:val="24"/>
          <w:lang w:val="es-EC"/>
        </w:rPr>
        <w:t xml:space="preserve">servar </w:t>
      </w:r>
      <w:r w:rsidR="00043E51" w:rsidRPr="005E3708">
        <w:rPr>
          <w:rFonts w:ascii="Times New Roman" w:hAnsi="Times New Roman" w:cs="Times New Roman"/>
          <w:i/>
          <w:iCs/>
          <w:sz w:val="24"/>
          <w:szCs w:val="24"/>
          <w:lang w:val="es-EC"/>
        </w:rPr>
        <w:t>su seguridad, estabilidad</w:t>
      </w:r>
      <w:r w:rsidR="00D01D43" w:rsidRPr="005E3708">
        <w:rPr>
          <w:rFonts w:ascii="Times New Roman" w:hAnsi="Times New Roman" w:cs="Times New Roman"/>
          <w:i/>
          <w:iCs/>
          <w:sz w:val="24"/>
          <w:szCs w:val="24"/>
          <w:lang w:val="es-EC"/>
        </w:rPr>
        <w:t>, transparencia y solidez. Estas entidades serán autónomas. Los directivos de las entidades de control serán responsables administrativas, civil y pen</w:t>
      </w:r>
      <w:r w:rsidR="00043E51" w:rsidRPr="005E3708">
        <w:rPr>
          <w:rFonts w:ascii="Times New Roman" w:hAnsi="Times New Roman" w:cs="Times New Roman"/>
          <w:i/>
          <w:iCs/>
          <w:sz w:val="24"/>
          <w:szCs w:val="24"/>
          <w:lang w:val="es-EC"/>
        </w:rPr>
        <w:t>almente</w:t>
      </w:r>
      <w:r w:rsidR="00D01D43" w:rsidRPr="005E3708">
        <w:rPr>
          <w:rFonts w:ascii="Times New Roman" w:hAnsi="Times New Roman" w:cs="Times New Roman"/>
          <w:i/>
          <w:iCs/>
          <w:sz w:val="24"/>
          <w:szCs w:val="24"/>
          <w:lang w:val="es-EC"/>
        </w:rPr>
        <w:t xml:space="preserve"> por sus decisiones”</w:t>
      </w:r>
    </w:p>
    <w:p w14:paraId="7661872C" w14:textId="79D63A10" w:rsidR="009D25AA" w:rsidRPr="005E3708" w:rsidRDefault="00043E51"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 xml:space="preserve">Que el </w:t>
      </w:r>
      <w:r w:rsidR="00EB030A"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311 de la Constitución determina:</w:t>
      </w:r>
      <w:r w:rsidRPr="005E3708">
        <w:rPr>
          <w:rFonts w:ascii="Times New Roman" w:hAnsi="Times New Roman" w:cs="Times New Roman"/>
          <w:i/>
          <w:iCs/>
          <w:sz w:val="24"/>
          <w:szCs w:val="24"/>
          <w:lang w:val="es-EC"/>
        </w:rPr>
        <w:t xml:space="preserve"> “El sector financiero popular y solidario se compondrá de cooperativas de ahorro y crédito, entidades asociativas o solidarias, cajas y bancos comunales, cajas de ahorro. Las iniciativas </w:t>
      </w:r>
      <w:r w:rsidR="009D25AA" w:rsidRPr="005E3708">
        <w:rPr>
          <w:rFonts w:ascii="Times New Roman" w:hAnsi="Times New Roman" w:cs="Times New Roman"/>
          <w:i/>
          <w:iCs/>
          <w:sz w:val="24"/>
          <w:szCs w:val="24"/>
          <w:lang w:val="es-EC"/>
        </w:rPr>
        <w:t>de servicios del sector financiero popular y solidario, y de las micro, pequeñas y medianas unidades productivas, recibirán un tratamiento diferenciado y preferencial del Estado, en la medi</w:t>
      </w:r>
      <w:r w:rsidR="00C04705" w:rsidRPr="005E3708">
        <w:rPr>
          <w:rFonts w:ascii="Times New Roman" w:hAnsi="Times New Roman" w:cs="Times New Roman"/>
          <w:i/>
          <w:iCs/>
          <w:sz w:val="24"/>
          <w:szCs w:val="24"/>
          <w:lang w:val="es-EC"/>
        </w:rPr>
        <w:t>da</w:t>
      </w:r>
      <w:r w:rsidR="009D25AA" w:rsidRPr="005E3708">
        <w:rPr>
          <w:rFonts w:ascii="Times New Roman" w:hAnsi="Times New Roman" w:cs="Times New Roman"/>
          <w:i/>
          <w:iCs/>
          <w:sz w:val="24"/>
          <w:szCs w:val="24"/>
          <w:lang w:val="es-EC"/>
        </w:rPr>
        <w:t xml:space="preserve"> en que impulsen el desarrollo de la economía popular y solidaria”</w:t>
      </w:r>
    </w:p>
    <w:p w14:paraId="467BAC1C" w14:textId="0163132D" w:rsidR="00C04705" w:rsidRPr="005E3708" w:rsidRDefault="00C04705"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 xml:space="preserve">Que en el </w:t>
      </w:r>
      <w:r w:rsidR="00EB030A"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78 de la Ley Orgánica de Economia Popular y Solidaria </w:t>
      </w:r>
      <w:r w:rsidR="00705C32" w:rsidRPr="005E3708">
        <w:rPr>
          <w:rFonts w:ascii="Times New Roman" w:hAnsi="Times New Roman" w:cs="Times New Roman"/>
          <w:sz w:val="24"/>
          <w:szCs w:val="24"/>
          <w:lang w:val="es-EC"/>
        </w:rPr>
        <w:t>dispone:</w:t>
      </w:r>
      <w:r w:rsidR="00705C32" w:rsidRPr="005E3708">
        <w:rPr>
          <w:rFonts w:ascii="Times New Roman" w:hAnsi="Times New Roman" w:cs="Times New Roman"/>
          <w:i/>
          <w:iCs/>
          <w:sz w:val="24"/>
          <w:szCs w:val="24"/>
          <w:lang w:val="es-EC"/>
        </w:rPr>
        <w:t xml:space="preserve"> “Sector</w:t>
      </w:r>
      <w:r w:rsidRPr="005E3708">
        <w:rPr>
          <w:rFonts w:ascii="Times New Roman" w:hAnsi="Times New Roman" w:cs="Times New Roman"/>
          <w:i/>
          <w:iCs/>
          <w:sz w:val="24"/>
          <w:szCs w:val="24"/>
          <w:lang w:val="es-EC"/>
        </w:rPr>
        <w:t xml:space="preserve"> Financiero Popular y </w:t>
      </w:r>
      <w:r w:rsidR="00705C32" w:rsidRPr="005E3708">
        <w:rPr>
          <w:rFonts w:ascii="Times New Roman" w:hAnsi="Times New Roman" w:cs="Times New Roman"/>
          <w:i/>
          <w:iCs/>
          <w:sz w:val="24"/>
          <w:szCs w:val="24"/>
          <w:lang w:val="es-EC"/>
        </w:rPr>
        <w:t>solidario. -</w:t>
      </w:r>
      <w:r w:rsidRPr="005E3708">
        <w:rPr>
          <w:rFonts w:ascii="Times New Roman" w:hAnsi="Times New Roman" w:cs="Times New Roman"/>
          <w:i/>
          <w:iCs/>
          <w:sz w:val="24"/>
          <w:szCs w:val="24"/>
          <w:lang w:val="es-EC"/>
        </w:rPr>
        <w:t xml:space="preserve"> Para efectos de la presente Ley, integran el Sector Financiero Popular y </w:t>
      </w:r>
      <w:r w:rsidR="00705C32" w:rsidRPr="005E3708">
        <w:rPr>
          <w:rFonts w:ascii="Times New Roman" w:hAnsi="Times New Roman" w:cs="Times New Roman"/>
          <w:i/>
          <w:iCs/>
          <w:sz w:val="24"/>
          <w:szCs w:val="24"/>
          <w:lang w:val="es-EC"/>
        </w:rPr>
        <w:t>S</w:t>
      </w:r>
      <w:r w:rsidRPr="005E3708">
        <w:rPr>
          <w:rFonts w:ascii="Times New Roman" w:hAnsi="Times New Roman" w:cs="Times New Roman"/>
          <w:i/>
          <w:iCs/>
          <w:sz w:val="24"/>
          <w:szCs w:val="24"/>
          <w:lang w:val="es-EC"/>
        </w:rPr>
        <w:t xml:space="preserve">olidario las Cooperativas de ahorro y crédito, entidades asociativas o solidarias, cajas </w:t>
      </w:r>
      <w:r w:rsidR="00705C32" w:rsidRPr="005E3708">
        <w:rPr>
          <w:rFonts w:ascii="Times New Roman" w:hAnsi="Times New Roman" w:cs="Times New Roman"/>
          <w:i/>
          <w:iCs/>
          <w:sz w:val="24"/>
          <w:szCs w:val="24"/>
          <w:lang w:val="es-EC"/>
        </w:rPr>
        <w:t>y bancos comunales, y cajas de ahorro”</w:t>
      </w:r>
    </w:p>
    <w:p w14:paraId="7951B9E4" w14:textId="69946889" w:rsidR="00705C32" w:rsidRPr="005E3708" w:rsidRDefault="00705C32"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Que en el artículo 7</w:t>
      </w:r>
      <w:r w:rsidR="00EB030A" w:rsidRPr="005E3708">
        <w:rPr>
          <w:rFonts w:ascii="Times New Roman" w:hAnsi="Times New Roman" w:cs="Times New Roman"/>
          <w:sz w:val="24"/>
          <w:szCs w:val="24"/>
          <w:lang w:val="es-EC"/>
        </w:rPr>
        <w:t>9</w:t>
      </w:r>
      <w:r w:rsidRPr="005E3708">
        <w:rPr>
          <w:rFonts w:ascii="Times New Roman" w:hAnsi="Times New Roman" w:cs="Times New Roman"/>
          <w:sz w:val="24"/>
          <w:szCs w:val="24"/>
          <w:lang w:val="es-EC"/>
        </w:rPr>
        <w:t xml:space="preserve"> de la Ley Orgánica de Economia Popular y Solidaria </w:t>
      </w:r>
      <w:r w:rsidR="00EB030A" w:rsidRPr="005E3708">
        <w:rPr>
          <w:rFonts w:ascii="Times New Roman" w:hAnsi="Times New Roman" w:cs="Times New Roman"/>
          <w:sz w:val="24"/>
          <w:szCs w:val="24"/>
          <w:lang w:val="es-EC"/>
        </w:rPr>
        <w:t>establece</w:t>
      </w:r>
      <w:r w:rsidRPr="005E3708">
        <w:rPr>
          <w:rFonts w:ascii="Times New Roman" w:hAnsi="Times New Roman" w:cs="Times New Roman"/>
          <w:sz w:val="24"/>
          <w:szCs w:val="24"/>
          <w:lang w:val="es-EC"/>
        </w:rPr>
        <w:t>:</w:t>
      </w:r>
      <w:r w:rsidR="00EB030A" w:rsidRPr="005E3708">
        <w:rPr>
          <w:rFonts w:ascii="Times New Roman" w:hAnsi="Times New Roman" w:cs="Times New Roman"/>
          <w:sz w:val="24"/>
          <w:szCs w:val="24"/>
          <w:lang w:val="es-EC"/>
        </w:rPr>
        <w:t xml:space="preserve"> </w:t>
      </w:r>
      <w:r w:rsidR="00EB030A" w:rsidRPr="005E3708">
        <w:rPr>
          <w:rFonts w:ascii="Times New Roman" w:hAnsi="Times New Roman" w:cs="Times New Roman"/>
          <w:i/>
          <w:iCs/>
          <w:sz w:val="24"/>
          <w:szCs w:val="24"/>
          <w:lang w:val="es-EC"/>
        </w:rPr>
        <w:t xml:space="preserve">“Tasas de interés. </w:t>
      </w:r>
      <w:r w:rsidR="00D82970" w:rsidRPr="005E3708">
        <w:rPr>
          <w:rFonts w:ascii="Times New Roman" w:hAnsi="Times New Roman" w:cs="Times New Roman"/>
          <w:i/>
          <w:iCs/>
          <w:sz w:val="24"/>
          <w:szCs w:val="24"/>
          <w:lang w:val="es-EC"/>
        </w:rPr>
        <w:t>La tasas</w:t>
      </w:r>
      <w:r w:rsidR="00EB030A" w:rsidRPr="005E3708">
        <w:rPr>
          <w:rFonts w:ascii="Times New Roman" w:hAnsi="Times New Roman" w:cs="Times New Roman"/>
          <w:i/>
          <w:iCs/>
          <w:sz w:val="24"/>
          <w:szCs w:val="24"/>
          <w:lang w:val="es-EC"/>
        </w:rPr>
        <w:t xml:space="preserve"> de interés máximas activas y pasivas que </w:t>
      </w:r>
      <w:r w:rsidR="00D82970" w:rsidRPr="005E3708">
        <w:rPr>
          <w:rFonts w:ascii="Times New Roman" w:hAnsi="Times New Roman" w:cs="Times New Roman"/>
          <w:i/>
          <w:iCs/>
          <w:sz w:val="24"/>
          <w:szCs w:val="24"/>
          <w:lang w:val="es-EC"/>
        </w:rPr>
        <w:t>fijarán</w:t>
      </w:r>
      <w:r w:rsidR="00EB030A" w:rsidRPr="005E3708">
        <w:rPr>
          <w:rFonts w:ascii="Times New Roman" w:hAnsi="Times New Roman" w:cs="Times New Roman"/>
          <w:i/>
          <w:iCs/>
          <w:sz w:val="24"/>
          <w:szCs w:val="24"/>
          <w:lang w:val="es-EC"/>
        </w:rPr>
        <w:t xml:space="preserve"> en sus operaciones las organizaciones del Sector Financiero Popular y Solidario serán las determinadas por el la Junta de Política y Regulación Monetaria y Financiera</w:t>
      </w:r>
      <w:r w:rsidR="00D82970" w:rsidRPr="005E3708">
        <w:rPr>
          <w:rFonts w:ascii="Times New Roman" w:hAnsi="Times New Roman" w:cs="Times New Roman"/>
          <w:i/>
          <w:iCs/>
          <w:sz w:val="24"/>
          <w:szCs w:val="24"/>
          <w:lang w:val="es-EC"/>
        </w:rPr>
        <w:t>”—Banco Central del Ecuador-</w:t>
      </w:r>
    </w:p>
    <w:p w14:paraId="28C31B35" w14:textId="3A7233BF" w:rsidR="00D82970" w:rsidRPr="005E3708" w:rsidRDefault="00D82970"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Que el art</w:t>
      </w:r>
      <w:r w:rsidR="00AA130C" w:rsidRPr="005E3708">
        <w:rPr>
          <w:rFonts w:ascii="Times New Roman" w:hAnsi="Times New Roman" w:cs="Times New Roman"/>
          <w:sz w:val="24"/>
          <w:szCs w:val="24"/>
          <w:lang w:val="es-EC"/>
        </w:rPr>
        <w:t>í</w:t>
      </w:r>
      <w:r w:rsidRPr="005E3708">
        <w:rPr>
          <w:rFonts w:ascii="Times New Roman" w:hAnsi="Times New Roman" w:cs="Times New Roman"/>
          <w:sz w:val="24"/>
          <w:szCs w:val="24"/>
          <w:lang w:val="es-EC"/>
        </w:rPr>
        <w:t xml:space="preserve">culo 80 de la Ley Orgánica de Economia Popular y Solidaria determina: </w:t>
      </w:r>
      <w:r w:rsidR="006B502D" w:rsidRPr="005E3708">
        <w:rPr>
          <w:rFonts w:ascii="Times New Roman" w:hAnsi="Times New Roman" w:cs="Times New Roman"/>
          <w:i/>
          <w:iCs/>
          <w:sz w:val="24"/>
          <w:szCs w:val="24"/>
          <w:lang w:val="es-EC"/>
        </w:rPr>
        <w:t>“Disposiciones</w:t>
      </w:r>
      <w:r w:rsidRPr="005E3708">
        <w:rPr>
          <w:rFonts w:ascii="Times New Roman" w:hAnsi="Times New Roman" w:cs="Times New Roman"/>
          <w:i/>
          <w:iCs/>
          <w:sz w:val="24"/>
          <w:szCs w:val="24"/>
          <w:lang w:val="es-EC"/>
        </w:rPr>
        <w:t xml:space="preserve"> </w:t>
      </w:r>
      <w:r w:rsidR="006B502D" w:rsidRPr="005E3708">
        <w:rPr>
          <w:rFonts w:ascii="Times New Roman" w:hAnsi="Times New Roman" w:cs="Times New Roman"/>
          <w:i/>
          <w:iCs/>
          <w:sz w:val="24"/>
          <w:szCs w:val="24"/>
          <w:lang w:val="es-EC"/>
        </w:rPr>
        <w:t>supletorias. -</w:t>
      </w:r>
      <w:r w:rsidRPr="005E3708">
        <w:rPr>
          <w:rFonts w:ascii="Times New Roman" w:hAnsi="Times New Roman" w:cs="Times New Roman"/>
          <w:i/>
          <w:iCs/>
          <w:sz w:val="24"/>
          <w:szCs w:val="24"/>
          <w:lang w:val="es-EC"/>
        </w:rPr>
        <w:t xml:space="preserve"> Las Cooperativas de ahorro y crédito, </w:t>
      </w:r>
      <w:r w:rsidR="006B502D" w:rsidRPr="005E3708">
        <w:rPr>
          <w:rFonts w:ascii="Times New Roman" w:hAnsi="Times New Roman" w:cs="Times New Roman"/>
          <w:i/>
          <w:iCs/>
          <w:sz w:val="24"/>
          <w:szCs w:val="24"/>
          <w:lang w:val="es-EC"/>
        </w:rPr>
        <w:t xml:space="preserve">entidades asociativas o solidarias, cajas bancos comunales, y cajas de horro, en lo no previsto en este Capítulo, se regirán en lo que corresponda según </w:t>
      </w:r>
      <w:r w:rsidR="003E7B78" w:rsidRPr="005E3708">
        <w:rPr>
          <w:rFonts w:ascii="Times New Roman" w:hAnsi="Times New Roman" w:cs="Times New Roman"/>
          <w:i/>
          <w:iCs/>
          <w:sz w:val="24"/>
          <w:szCs w:val="24"/>
          <w:lang w:val="es-EC"/>
        </w:rPr>
        <w:t xml:space="preserve">su naturaleza </w:t>
      </w:r>
      <w:r w:rsidR="002112A8" w:rsidRPr="005E3708">
        <w:rPr>
          <w:rFonts w:ascii="Times New Roman" w:hAnsi="Times New Roman" w:cs="Times New Roman"/>
          <w:i/>
          <w:iCs/>
          <w:sz w:val="24"/>
          <w:szCs w:val="24"/>
          <w:lang w:val="es-EC"/>
        </w:rPr>
        <w:t xml:space="preserve">por las disposiciones </w:t>
      </w:r>
      <w:r w:rsidR="002112A8" w:rsidRPr="005E3708">
        <w:rPr>
          <w:rFonts w:ascii="Times New Roman" w:hAnsi="Times New Roman" w:cs="Times New Roman"/>
          <w:i/>
          <w:iCs/>
          <w:sz w:val="24"/>
          <w:szCs w:val="24"/>
          <w:lang w:val="es-EC"/>
        </w:rPr>
        <w:lastRenderedPageBreak/>
        <w:t xml:space="preserve">establecidas en el Titulo II de la presente </w:t>
      </w:r>
      <w:r w:rsidR="00575ABF" w:rsidRPr="005E3708">
        <w:rPr>
          <w:rFonts w:ascii="Times New Roman" w:hAnsi="Times New Roman" w:cs="Times New Roman"/>
          <w:i/>
          <w:iCs/>
          <w:sz w:val="24"/>
          <w:szCs w:val="24"/>
          <w:lang w:val="es-EC"/>
        </w:rPr>
        <w:t xml:space="preserve">Ley: con excepción de la intervención que será solo para las cooperativas de ahorro y </w:t>
      </w:r>
      <w:r w:rsidR="003143C9" w:rsidRPr="005E3708">
        <w:rPr>
          <w:rFonts w:ascii="Times New Roman" w:hAnsi="Times New Roman" w:cs="Times New Roman"/>
          <w:i/>
          <w:iCs/>
          <w:sz w:val="24"/>
          <w:szCs w:val="24"/>
          <w:lang w:val="es-EC"/>
        </w:rPr>
        <w:t>crédito”.</w:t>
      </w:r>
    </w:p>
    <w:p w14:paraId="1B875C45" w14:textId="758709B4" w:rsidR="00341EE8" w:rsidRPr="005E3708" w:rsidRDefault="00341EE8"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 xml:space="preserve">Que el </w:t>
      </w:r>
      <w:r w:rsidR="004F57C1"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108 de la Ley Orgánica de Economia Popular y Solidaria dispone:</w:t>
      </w:r>
      <w:r w:rsidR="00FD5AFE" w:rsidRPr="005E3708">
        <w:rPr>
          <w:rFonts w:ascii="Times New Roman" w:hAnsi="Times New Roman" w:cs="Times New Roman"/>
          <w:sz w:val="24"/>
          <w:szCs w:val="24"/>
          <w:lang w:val="es-EC"/>
        </w:rPr>
        <w:t xml:space="preserve"> </w:t>
      </w:r>
      <w:r w:rsidR="00FD5AFE" w:rsidRPr="005E3708">
        <w:rPr>
          <w:rFonts w:ascii="Times New Roman" w:hAnsi="Times New Roman" w:cs="Times New Roman"/>
          <w:i/>
          <w:iCs/>
          <w:sz w:val="24"/>
          <w:szCs w:val="24"/>
          <w:lang w:val="es-EC"/>
        </w:rPr>
        <w:t xml:space="preserve">Metodologías </w:t>
      </w:r>
      <w:r w:rsidR="00451DD9" w:rsidRPr="005E3708">
        <w:rPr>
          <w:rFonts w:ascii="Times New Roman" w:hAnsi="Times New Roman" w:cs="Times New Roman"/>
          <w:i/>
          <w:iCs/>
          <w:sz w:val="24"/>
          <w:szCs w:val="24"/>
          <w:lang w:val="es-EC"/>
        </w:rPr>
        <w:t>financieras. -</w:t>
      </w:r>
      <w:r w:rsidR="00FD5AFE" w:rsidRPr="005E3708">
        <w:rPr>
          <w:rFonts w:ascii="Times New Roman" w:hAnsi="Times New Roman" w:cs="Times New Roman"/>
          <w:i/>
          <w:iCs/>
          <w:sz w:val="24"/>
          <w:szCs w:val="24"/>
          <w:lang w:val="es-EC"/>
        </w:rPr>
        <w:t xml:space="preserve"> </w:t>
      </w:r>
      <w:r w:rsidR="00FD5AFE" w:rsidRPr="004478F6">
        <w:rPr>
          <w:rFonts w:ascii="Times New Roman" w:hAnsi="Times New Roman" w:cs="Times New Roman"/>
          <w:i/>
          <w:iCs/>
          <w:sz w:val="24"/>
          <w:szCs w:val="24"/>
          <w:lang w:val="es-EC"/>
        </w:rPr>
        <w:t>Las o</w:t>
      </w:r>
      <w:r w:rsidR="00F630FE" w:rsidRPr="004478F6">
        <w:rPr>
          <w:rFonts w:ascii="Times New Roman" w:hAnsi="Times New Roman" w:cs="Times New Roman"/>
          <w:i/>
          <w:iCs/>
          <w:sz w:val="24"/>
          <w:szCs w:val="24"/>
          <w:lang w:val="es-EC"/>
        </w:rPr>
        <w:t>rganizaciones además del ahorro y crédito promoverán el uso de metodologías financieras participativas</w:t>
      </w:r>
      <w:r w:rsidR="006F5885" w:rsidRPr="004478F6">
        <w:rPr>
          <w:rFonts w:ascii="Times New Roman" w:hAnsi="Times New Roman" w:cs="Times New Roman"/>
          <w:i/>
          <w:iCs/>
          <w:sz w:val="24"/>
          <w:szCs w:val="24"/>
          <w:lang w:val="es-EC"/>
        </w:rPr>
        <w:t xml:space="preserve"> como grupos </w:t>
      </w:r>
      <w:r w:rsidR="0092746B" w:rsidRPr="004478F6">
        <w:rPr>
          <w:rFonts w:ascii="Times New Roman" w:hAnsi="Times New Roman" w:cs="Times New Roman"/>
          <w:i/>
          <w:iCs/>
          <w:sz w:val="24"/>
          <w:szCs w:val="24"/>
          <w:lang w:val="es-EC"/>
        </w:rPr>
        <w:t xml:space="preserve">solidarios, ruedas, </w:t>
      </w:r>
      <w:r w:rsidR="008E62F5" w:rsidRPr="004478F6">
        <w:rPr>
          <w:rFonts w:ascii="Times New Roman" w:hAnsi="Times New Roman" w:cs="Times New Roman"/>
          <w:i/>
          <w:iCs/>
          <w:sz w:val="24"/>
          <w:szCs w:val="24"/>
          <w:lang w:val="es-EC"/>
        </w:rPr>
        <w:t>fondos</w:t>
      </w:r>
      <w:r w:rsidR="0092746B" w:rsidRPr="004478F6">
        <w:rPr>
          <w:rFonts w:ascii="Times New Roman" w:hAnsi="Times New Roman" w:cs="Times New Roman"/>
          <w:i/>
          <w:iCs/>
          <w:sz w:val="24"/>
          <w:szCs w:val="24"/>
          <w:lang w:val="es-EC"/>
        </w:rPr>
        <w:t xml:space="preserve"> productivos, fondos</w:t>
      </w:r>
      <w:r w:rsidR="008E62F5" w:rsidRPr="004478F6">
        <w:rPr>
          <w:rFonts w:ascii="Times New Roman" w:hAnsi="Times New Roman" w:cs="Times New Roman"/>
          <w:i/>
          <w:iCs/>
          <w:sz w:val="24"/>
          <w:szCs w:val="24"/>
          <w:lang w:val="es-EC"/>
        </w:rPr>
        <w:t xml:space="preserve"> </w:t>
      </w:r>
      <w:r w:rsidR="00D50689" w:rsidRPr="004478F6">
        <w:rPr>
          <w:rFonts w:ascii="Times New Roman" w:hAnsi="Times New Roman" w:cs="Times New Roman"/>
          <w:i/>
          <w:iCs/>
          <w:sz w:val="24"/>
          <w:szCs w:val="24"/>
          <w:lang w:val="es-EC"/>
        </w:rPr>
        <w:t>mortuorios</w:t>
      </w:r>
      <w:r w:rsidR="008E62F5" w:rsidRPr="004478F6">
        <w:rPr>
          <w:rFonts w:ascii="Times New Roman" w:hAnsi="Times New Roman" w:cs="Times New Roman"/>
          <w:i/>
          <w:iCs/>
          <w:sz w:val="24"/>
          <w:szCs w:val="24"/>
          <w:lang w:val="es-EC"/>
        </w:rPr>
        <w:t>, seguros productivos o cualquier</w:t>
      </w:r>
      <w:r w:rsidR="009F7B79" w:rsidRPr="004478F6">
        <w:rPr>
          <w:rFonts w:ascii="Times New Roman" w:hAnsi="Times New Roman" w:cs="Times New Roman"/>
          <w:i/>
          <w:iCs/>
          <w:sz w:val="24"/>
          <w:szCs w:val="24"/>
          <w:lang w:val="es-EC"/>
        </w:rPr>
        <w:t xml:space="preserve"> otra forma financiera destinadas a dinamizar fondos y capital de </w:t>
      </w:r>
      <w:r w:rsidR="00D50689" w:rsidRPr="004478F6">
        <w:rPr>
          <w:rFonts w:ascii="Times New Roman" w:hAnsi="Times New Roman" w:cs="Times New Roman"/>
          <w:i/>
          <w:iCs/>
          <w:sz w:val="24"/>
          <w:szCs w:val="24"/>
          <w:lang w:val="es-EC"/>
        </w:rPr>
        <w:t>trabajo</w:t>
      </w:r>
      <w:r w:rsidR="009F7B79" w:rsidRPr="004478F6">
        <w:rPr>
          <w:rFonts w:ascii="Times New Roman" w:hAnsi="Times New Roman" w:cs="Times New Roman"/>
          <w:i/>
          <w:iCs/>
          <w:sz w:val="24"/>
          <w:szCs w:val="24"/>
          <w:lang w:val="es-EC"/>
        </w:rPr>
        <w:t>”</w:t>
      </w:r>
    </w:p>
    <w:p w14:paraId="13513696" w14:textId="6A4CFABF" w:rsidR="00EA6077" w:rsidRPr="005E3708" w:rsidRDefault="00EA6077"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 xml:space="preserve">Que el </w:t>
      </w:r>
      <w:r w:rsidR="004F57C1" w:rsidRPr="005E3708">
        <w:rPr>
          <w:rFonts w:ascii="Times New Roman" w:hAnsi="Times New Roman" w:cs="Times New Roman"/>
          <w:sz w:val="24"/>
          <w:szCs w:val="24"/>
          <w:lang w:val="es-EC"/>
        </w:rPr>
        <w:t>artículo</w:t>
      </w:r>
      <w:r w:rsidRPr="005E3708">
        <w:rPr>
          <w:rFonts w:ascii="Times New Roman" w:hAnsi="Times New Roman" w:cs="Times New Roman"/>
          <w:sz w:val="24"/>
          <w:szCs w:val="24"/>
          <w:lang w:val="es-EC"/>
        </w:rPr>
        <w:t xml:space="preserve"> </w:t>
      </w:r>
      <w:r w:rsidR="00AA7D66" w:rsidRPr="005E3708">
        <w:rPr>
          <w:rFonts w:ascii="Times New Roman" w:hAnsi="Times New Roman" w:cs="Times New Roman"/>
          <w:sz w:val="24"/>
          <w:szCs w:val="24"/>
          <w:lang w:val="es-EC"/>
        </w:rPr>
        <w:t xml:space="preserve">458 del </w:t>
      </w:r>
      <w:r w:rsidR="002B31C4" w:rsidRPr="005E3708">
        <w:rPr>
          <w:rFonts w:ascii="Times New Roman" w:hAnsi="Times New Roman" w:cs="Times New Roman"/>
          <w:sz w:val="24"/>
          <w:szCs w:val="24"/>
          <w:lang w:val="es-EC"/>
        </w:rPr>
        <w:t>Código</w:t>
      </w:r>
      <w:r w:rsidR="00AA7D66" w:rsidRPr="005E3708">
        <w:rPr>
          <w:rFonts w:ascii="Times New Roman" w:hAnsi="Times New Roman" w:cs="Times New Roman"/>
          <w:sz w:val="24"/>
          <w:szCs w:val="24"/>
          <w:lang w:val="es-EC"/>
        </w:rPr>
        <w:t xml:space="preserve"> Orgánico Monetario y Financi</w:t>
      </w:r>
      <w:r w:rsidR="00BC0DD6" w:rsidRPr="005E3708">
        <w:rPr>
          <w:rFonts w:ascii="Times New Roman" w:hAnsi="Times New Roman" w:cs="Times New Roman"/>
          <w:sz w:val="24"/>
          <w:szCs w:val="24"/>
          <w:lang w:val="es-EC"/>
        </w:rPr>
        <w:t xml:space="preserve">ero determina: </w:t>
      </w:r>
      <w:r w:rsidR="00BC0DD6" w:rsidRPr="005E3708">
        <w:rPr>
          <w:rFonts w:ascii="Times New Roman" w:hAnsi="Times New Roman" w:cs="Times New Roman"/>
          <w:i/>
          <w:iCs/>
          <w:sz w:val="24"/>
          <w:szCs w:val="24"/>
          <w:lang w:val="es-EC"/>
        </w:rPr>
        <w:t>“Entidades</w:t>
      </w:r>
      <w:r w:rsidR="00D71D4E" w:rsidRPr="005E3708">
        <w:rPr>
          <w:rFonts w:ascii="Times New Roman" w:hAnsi="Times New Roman" w:cs="Times New Roman"/>
          <w:i/>
          <w:iCs/>
          <w:sz w:val="24"/>
          <w:szCs w:val="24"/>
          <w:lang w:val="es-EC"/>
        </w:rPr>
        <w:t xml:space="preserve"> asociativas o solidarias, cajas y bancos comunales y cajas de </w:t>
      </w:r>
      <w:r w:rsidR="006563B4" w:rsidRPr="005E3708">
        <w:rPr>
          <w:rFonts w:ascii="Times New Roman" w:hAnsi="Times New Roman" w:cs="Times New Roman"/>
          <w:i/>
          <w:iCs/>
          <w:sz w:val="24"/>
          <w:szCs w:val="24"/>
          <w:lang w:val="es-EC"/>
        </w:rPr>
        <w:t>ahorro. -</w:t>
      </w:r>
      <w:r w:rsidR="0082727A" w:rsidRPr="005E3708">
        <w:rPr>
          <w:rFonts w:ascii="Times New Roman" w:hAnsi="Times New Roman" w:cs="Times New Roman"/>
          <w:i/>
          <w:iCs/>
          <w:sz w:val="24"/>
          <w:szCs w:val="24"/>
          <w:lang w:val="es-EC"/>
        </w:rPr>
        <w:t xml:space="preserve"> Las entidades asociativas o solidarias, cajas y bancos comunales</w:t>
      </w:r>
      <w:r w:rsidR="00E80A94" w:rsidRPr="005E3708">
        <w:rPr>
          <w:rFonts w:ascii="Times New Roman" w:hAnsi="Times New Roman" w:cs="Times New Roman"/>
          <w:i/>
          <w:iCs/>
          <w:sz w:val="24"/>
          <w:szCs w:val="24"/>
          <w:lang w:val="es-EC"/>
        </w:rPr>
        <w:t xml:space="preserve"> y cajas de ahorro son organizaciones que </w:t>
      </w:r>
      <w:r w:rsidR="003E14E1" w:rsidRPr="005E3708">
        <w:rPr>
          <w:rFonts w:ascii="Times New Roman" w:hAnsi="Times New Roman" w:cs="Times New Roman"/>
          <w:i/>
          <w:iCs/>
          <w:sz w:val="24"/>
          <w:szCs w:val="24"/>
          <w:lang w:val="es-EC"/>
        </w:rPr>
        <w:t xml:space="preserve">podrán </w:t>
      </w:r>
      <w:r w:rsidR="00145780" w:rsidRPr="005E3708">
        <w:rPr>
          <w:rFonts w:ascii="Times New Roman" w:hAnsi="Times New Roman" w:cs="Times New Roman"/>
          <w:i/>
          <w:iCs/>
          <w:sz w:val="24"/>
          <w:szCs w:val="24"/>
          <w:lang w:val="es-EC"/>
        </w:rPr>
        <w:t xml:space="preserve">optar por la personalidad jurídica, </w:t>
      </w:r>
      <w:r w:rsidR="006563B4" w:rsidRPr="005E3708">
        <w:rPr>
          <w:rFonts w:ascii="Times New Roman" w:hAnsi="Times New Roman" w:cs="Times New Roman"/>
          <w:i/>
          <w:iCs/>
          <w:sz w:val="24"/>
          <w:szCs w:val="24"/>
          <w:lang w:val="es-EC"/>
        </w:rPr>
        <w:t>que se forman por voluntad de sus socios</w:t>
      </w:r>
      <w:r w:rsidR="002C4254" w:rsidRPr="005E3708">
        <w:rPr>
          <w:rFonts w:ascii="Times New Roman" w:hAnsi="Times New Roman" w:cs="Times New Roman"/>
          <w:i/>
          <w:iCs/>
          <w:sz w:val="24"/>
          <w:szCs w:val="24"/>
          <w:lang w:val="es-EC"/>
        </w:rPr>
        <w:t xml:space="preserve"> dentro del </w:t>
      </w:r>
      <w:r w:rsidR="00193760" w:rsidRPr="005E3708">
        <w:rPr>
          <w:rFonts w:ascii="Times New Roman" w:hAnsi="Times New Roman" w:cs="Times New Roman"/>
          <w:i/>
          <w:iCs/>
          <w:sz w:val="24"/>
          <w:szCs w:val="24"/>
          <w:lang w:val="es-EC"/>
        </w:rPr>
        <w:t>límite</w:t>
      </w:r>
      <w:r w:rsidR="002C4254" w:rsidRPr="005E3708">
        <w:rPr>
          <w:rFonts w:ascii="Times New Roman" w:hAnsi="Times New Roman" w:cs="Times New Roman"/>
          <w:i/>
          <w:iCs/>
          <w:sz w:val="24"/>
          <w:szCs w:val="24"/>
          <w:lang w:val="es-EC"/>
        </w:rPr>
        <w:t xml:space="preserve"> </w:t>
      </w:r>
      <w:r w:rsidR="00BB3797" w:rsidRPr="005E3708">
        <w:rPr>
          <w:rFonts w:ascii="Times New Roman" w:hAnsi="Times New Roman" w:cs="Times New Roman"/>
          <w:i/>
          <w:iCs/>
          <w:sz w:val="24"/>
          <w:szCs w:val="24"/>
          <w:lang w:val="es-EC"/>
        </w:rPr>
        <w:t xml:space="preserve">y en la forma </w:t>
      </w:r>
      <w:r w:rsidR="00EA7B6C" w:rsidRPr="005E3708">
        <w:rPr>
          <w:rFonts w:ascii="Times New Roman" w:hAnsi="Times New Roman" w:cs="Times New Roman"/>
          <w:i/>
          <w:iCs/>
          <w:sz w:val="24"/>
          <w:szCs w:val="24"/>
          <w:lang w:val="es-EC"/>
        </w:rPr>
        <w:t xml:space="preserve">determinada por la Junta de Política </w:t>
      </w:r>
      <w:r w:rsidR="00C52BCB" w:rsidRPr="005E3708">
        <w:rPr>
          <w:rFonts w:ascii="Times New Roman" w:hAnsi="Times New Roman" w:cs="Times New Roman"/>
          <w:i/>
          <w:iCs/>
          <w:sz w:val="24"/>
          <w:szCs w:val="24"/>
          <w:lang w:val="es-EC"/>
        </w:rPr>
        <w:t xml:space="preserve">y Regulación Monetaria y Financiera, tendrán su propia </w:t>
      </w:r>
      <w:r w:rsidR="00363463" w:rsidRPr="005E3708">
        <w:rPr>
          <w:rFonts w:ascii="Times New Roman" w:hAnsi="Times New Roman" w:cs="Times New Roman"/>
          <w:i/>
          <w:iCs/>
          <w:sz w:val="24"/>
          <w:szCs w:val="24"/>
          <w:lang w:val="es-EC"/>
        </w:rPr>
        <w:t xml:space="preserve">estructura de gobierno, administración, </w:t>
      </w:r>
      <w:r w:rsidR="008430BF" w:rsidRPr="005E3708">
        <w:rPr>
          <w:rFonts w:ascii="Times New Roman" w:hAnsi="Times New Roman" w:cs="Times New Roman"/>
          <w:i/>
          <w:iCs/>
          <w:sz w:val="24"/>
          <w:szCs w:val="24"/>
          <w:lang w:val="es-EC"/>
        </w:rPr>
        <w:t xml:space="preserve">representación, auto control social y rendición de cuentas y tendrán la obligación </w:t>
      </w:r>
      <w:r w:rsidR="00001EA0" w:rsidRPr="005E3708">
        <w:rPr>
          <w:rFonts w:ascii="Times New Roman" w:hAnsi="Times New Roman" w:cs="Times New Roman"/>
          <w:i/>
          <w:iCs/>
          <w:sz w:val="24"/>
          <w:szCs w:val="24"/>
          <w:lang w:val="es-EC"/>
        </w:rPr>
        <w:t>de remitir la información que les sea solicitada por la Superintendencia</w:t>
      </w:r>
      <w:r w:rsidR="00570F40" w:rsidRPr="005E3708">
        <w:rPr>
          <w:rFonts w:ascii="Times New Roman" w:hAnsi="Times New Roman" w:cs="Times New Roman"/>
          <w:i/>
          <w:iCs/>
          <w:sz w:val="24"/>
          <w:szCs w:val="24"/>
          <w:lang w:val="es-EC"/>
        </w:rPr>
        <w:t>…”; y posterior a ello añade: “…</w:t>
      </w:r>
      <w:r w:rsidR="005067BC" w:rsidRPr="005E3708">
        <w:rPr>
          <w:rFonts w:ascii="Times New Roman" w:hAnsi="Times New Roman" w:cs="Times New Roman"/>
          <w:i/>
          <w:iCs/>
          <w:sz w:val="24"/>
          <w:szCs w:val="24"/>
          <w:lang w:val="es-EC"/>
        </w:rPr>
        <w:t xml:space="preserve">Las entidades asociativas o solidarias, cajas </w:t>
      </w:r>
      <w:r w:rsidR="008E2F20" w:rsidRPr="005E3708">
        <w:rPr>
          <w:rFonts w:ascii="Times New Roman" w:hAnsi="Times New Roman" w:cs="Times New Roman"/>
          <w:i/>
          <w:iCs/>
          <w:sz w:val="24"/>
          <w:szCs w:val="24"/>
          <w:lang w:val="es-EC"/>
        </w:rPr>
        <w:t xml:space="preserve">y bancos comunales y cajas de ahorro se forman con aportes </w:t>
      </w:r>
      <w:r w:rsidR="0066594F" w:rsidRPr="005E3708">
        <w:rPr>
          <w:rFonts w:ascii="Times New Roman" w:hAnsi="Times New Roman" w:cs="Times New Roman"/>
          <w:i/>
          <w:iCs/>
          <w:sz w:val="24"/>
          <w:szCs w:val="24"/>
          <w:lang w:val="es-EC"/>
        </w:rPr>
        <w:t xml:space="preserve">económicos de sus socios, en calidad de ahorros, sin </w:t>
      </w:r>
      <w:r w:rsidR="003C7750" w:rsidRPr="005E3708">
        <w:rPr>
          <w:rFonts w:ascii="Times New Roman" w:hAnsi="Times New Roman" w:cs="Times New Roman"/>
          <w:i/>
          <w:iCs/>
          <w:sz w:val="24"/>
          <w:szCs w:val="24"/>
          <w:lang w:val="es-EC"/>
        </w:rPr>
        <w:t>que puedan captar fondos de terceros, para el otorgamiento</w:t>
      </w:r>
      <w:r w:rsidR="00824A54" w:rsidRPr="005E3708">
        <w:rPr>
          <w:rFonts w:ascii="Times New Roman" w:hAnsi="Times New Roman" w:cs="Times New Roman"/>
          <w:i/>
          <w:iCs/>
          <w:sz w:val="24"/>
          <w:szCs w:val="24"/>
          <w:lang w:val="es-EC"/>
        </w:rPr>
        <w:t xml:space="preserve"> de créditos a sus miembros bajo las regulaciones que expida la Junta y se </w:t>
      </w:r>
      <w:r w:rsidR="0023503A" w:rsidRPr="005E3708">
        <w:rPr>
          <w:rFonts w:ascii="Times New Roman" w:hAnsi="Times New Roman" w:cs="Times New Roman"/>
          <w:i/>
          <w:iCs/>
          <w:sz w:val="24"/>
          <w:szCs w:val="24"/>
          <w:lang w:val="es-EC"/>
        </w:rPr>
        <w:t>inscribirán</w:t>
      </w:r>
      <w:r w:rsidR="00824A54" w:rsidRPr="005E3708">
        <w:rPr>
          <w:rFonts w:ascii="Times New Roman" w:hAnsi="Times New Roman" w:cs="Times New Roman"/>
          <w:i/>
          <w:iCs/>
          <w:sz w:val="24"/>
          <w:szCs w:val="24"/>
          <w:lang w:val="es-EC"/>
        </w:rPr>
        <w:t xml:space="preserve"> </w:t>
      </w:r>
      <w:r w:rsidR="0023503A" w:rsidRPr="005E3708">
        <w:rPr>
          <w:rFonts w:ascii="Times New Roman" w:hAnsi="Times New Roman" w:cs="Times New Roman"/>
          <w:i/>
          <w:iCs/>
          <w:sz w:val="24"/>
          <w:szCs w:val="24"/>
          <w:lang w:val="es-EC"/>
        </w:rPr>
        <w:t>en el registro correspondiente…”</w:t>
      </w:r>
    </w:p>
    <w:p w14:paraId="6B22F1F7" w14:textId="61BAF4A6" w:rsidR="00F243AF" w:rsidRPr="005E3708" w:rsidRDefault="00F243AF" w:rsidP="005E3708">
      <w:pPr>
        <w:jc w:val="both"/>
        <w:rPr>
          <w:rFonts w:ascii="Times New Roman" w:hAnsi="Times New Roman" w:cs="Times New Roman"/>
          <w:i/>
          <w:iCs/>
          <w:sz w:val="24"/>
          <w:szCs w:val="24"/>
          <w:lang w:val="es-EC"/>
        </w:rPr>
      </w:pPr>
      <w:r w:rsidRPr="005E3708">
        <w:rPr>
          <w:rFonts w:ascii="Times New Roman" w:hAnsi="Times New Roman" w:cs="Times New Roman"/>
          <w:i/>
          <w:iCs/>
          <w:sz w:val="24"/>
          <w:szCs w:val="24"/>
          <w:lang w:val="es-EC"/>
        </w:rPr>
        <w:t xml:space="preserve">Quienes opten por la </w:t>
      </w:r>
      <w:r w:rsidR="00471D21" w:rsidRPr="005E3708">
        <w:rPr>
          <w:rFonts w:ascii="Times New Roman" w:hAnsi="Times New Roman" w:cs="Times New Roman"/>
          <w:i/>
          <w:iCs/>
          <w:sz w:val="24"/>
          <w:szCs w:val="24"/>
          <w:lang w:val="es-EC"/>
        </w:rPr>
        <w:t>personería</w:t>
      </w:r>
      <w:r w:rsidR="004F1A83" w:rsidRPr="005E3708">
        <w:rPr>
          <w:rFonts w:ascii="Times New Roman" w:hAnsi="Times New Roman" w:cs="Times New Roman"/>
          <w:i/>
          <w:iCs/>
          <w:sz w:val="24"/>
          <w:szCs w:val="24"/>
          <w:lang w:val="es-EC"/>
        </w:rPr>
        <w:t xml:space="preserve"> jurídica, </w:t>
      </w:r>
      <w:r w:rsidR="00022281" w:rsidRPr="005E3708">
        <w:rPr>
          <w:rFonts w:ascii="Times New Roman" w:hAnsi="Times New Roman" w:cs="Times New Roman"/>
          <w:i/>
          <w:iCs/>
          <w:sz w:val="24"/>
          <w:szCs w:val="24"/>
          <w:lang w:val="es-EC"/>
        </w:rPr>
        <w:t>observarán</w:t>
      </w:r>
      <w:r w:rsidR="00471D21" w:rsidRPr="005E3708">
        <w:rPr>
          <w:rFonts w:ascii="Times New Roman" w:hAnsi="Times New Roman" w:cs="Times New Roman"/>
          <w:i/>
          <w:iCs/>
          <w:sz w:val="24"/>
          <w:szCs w:val="24"/>
          <w:lang w:val="es-EC"/>
        </w:rPr>
        <w:t xml:space="preserve"> </w:t>
      </w:r>
      <w:r w:rsidR="004F1A83" w:rsidRPr="005E3708">
        <w:rPr>
          <w:rFonts w:ascii="Times New Roman" w:hAnsi="Times New Roman" w:cs="Times New Roman"/>
          <w:i/>
          <w:iCs/>
          <w:sz w:val="24"/>
          <w:szCs w:val="24"/>
          <w:lang w:val="es-EC"/>
        </w:rPr>
        <w:t>para su funcionamiento</w:t>
      </w:r>
      <w:r w:rsidR="00471D21" w:rsidRPr="005E3708">
        <w:rPr>
          <w:rFonts w:ascii="Times New Roman" w:hAnsi="Times New Roman" w:cs="Times New Roman"/>
          <w:i/>
          <w:iCs/>
          <w:sz w:val="24"/>
          <w:szCs w:val="24"/>
          <w:lang w:val="es-EC"/>
        </w:rPr>
        <w:t xml:space="preserve"> los requerimientos determinados por la </w:t>
      </w:r>
      <w:r w:rsidR="00CB4048" w:rsidRPr="005E3708">
        <w:rPr>
          <w:rFonts w:ascii="Times New Roman" w:hAnsi="Times New Roman" w:cs="Times New Roman"/>
          <w:i/>
          <w:iCs/>
          <w:sz w:val="24"/>
          <w:szCs w:val="24"/>
          <w:lang w:val="es-EC"/>
        </w:rPr>
        <w:t>Junta</w:t>
      </w:r>
      <w:r w:rsidR="00471D21" w:rsidRPr="005E3708">
        <w:rPr>
          <w:rFonts w:ascii="Times New Roman" w:hAnsi="Times New Roman" w:cs="Times New Roman"/>
          <w:i/>
          <w:iCs/>
          <w:sz w:val="24"/>
          <w:szCs w:val="24"/>
          <w:lang w:val="es-EC"/>
        </w:rPr>
        <w:t xml:space="preserve"> de política </w:t>
      </w:r>
      <w:r w:rsidR="00396958" w:rsidRPr="005E3708">
        <w:rPr>
          <w:rFonts w:ascii="Times New Roman" w:hAnsi="Times New Roman" w:cs="Times New Roman"/>
          <w:i/>
          <w:iCs/>
          <w:sz w:val="24"/>
          <w:szCs w:val="24"/>
          <w:lang w:val="es-EC"/>
        </w:rPr>
        <w:t>y Regulación Monetaria y Financiera y podrán recibir financiamiento</w:t>
      </w:r>
      <w:r w:rsidR="00102603" w:rsidRPr="005E3708">
        <w:rPr>
          <w:rFonts w:ascii="Times New Roman" w:hAnsi="Times New Roman" w:cs="Times New Roman"/>
          <w:i/>
          <w:iCs/>
          <w:sz w:val="24"/>
          <w:szCs w:val="24"/>
          <w:lang w:val="es-EC"/>
        </w:rPr>
        <w:t xml:space="preserve"> para su desarrollo y fortalecimiento concedidos por entidades </w:t>
      </w:r>
      <w:r w:rsidR="00C854E9" w:rsidRPr="005E3708">
        <w:rPr>
          <w:rFonts w:ascii="Times New Roman" w:hAnsi="Times New Roman" w:cs="Times New Roman"/>
          <w:i/>
          <w:iCs/>
          <w:sz w:val="24"/>
          <w:szCs w:val="24"/>
          <w:lang w:val="es-EC"/>
        </w:rPr>
        <w:t>públicas</w:t>
      </w:r>
      <w:r w:rsidR="00102603" w:rsidRPr="005E3708">
        <w:rPr>
          <w:rFonts w:ascii="Times New Roman" w:hAnsi="Times New Roman" w:cs="Times New Roman"/>
          <w:i/>
          <w:iCs/>
          <w:sz w:val="24"/>
          <w:szCs w:val="24"/>
          <w:lang w:val="es-EC"/>
        </w:rPr>
        <w:t>, organizaciones de la economía popular y solidaria</w:t>
      </w:r>
      <w:r w:rsidR="00CB4048" w:rsidRPr="005E3708">
        <w:rPr>
          <w:rFonts w:ascii="Times New Roman" w:hAnsi="Times New Roman" w:cs="Times New Roman"/>
          <w:i/>
          <w:iCs/>
          <w:sz w:val="24"/>
          <w:szCs w:val="24"/>
          <w:lang w:val="es-EC"/>
        </w:rPr>
        <w:t>,</w:t>
      </w:r>
      <w:r w:rsidR="00533FFF" w:rsidRPr="005E3708">
        <w:rPr>
          <w:rFonts w:ascii="Times New Roman" w:hAnsi="Times New Roman" w:cs="Times New Roman"/>
          <w:i/>
          <w:iCs/>
          <w:sz w:val="24"/>
          <w:szCs w:val="24"/>
          <w:lang w:val="es-EC"/>
        </w:rPr>
        <w:t xml:space="preserve"> entidades de apoyo, cooperación nacional e internacional y en general ser </w:t>
      </w:r>
      <w:r w:rsidR="006035C2" w:rsidRPr="005E3708">
        <w:rPr>
          <w:rFonts w:ascii="Times New Roman" w:hAnsi="Times New Roman" w:cs="Times New Roman"/>
          <w:i/>
          <w:iCs/>
          <w:sz w:val="24"/>
          <w:szCs w:val="24"/>
          <w:lang w:val="es-EC"/>
        </w:rPr>
        <w:t xml:space="preserve">favorecidos </w:t>
      </w:r>
      <w:r w:rsidR="00CB4048" w:rsidRPr="005E3708">
        <w:rPr>
          <w:rFonts w:ascii="Times New Roman" w:hAnsi="Times New Roman" w:cs="Times New Roman"/>
          <w:i/>
          <w:iCs/>
          <w:sz w:val="24"/>
          <w:szCs w:val="24"/>
          <w:lang w:val="es-EC"/>
        </w:rPr>
        <w:t>con donaciones y subvenciones.</w:t>
      </w:r>
    </w:p>
    <w:p w14:paraId="60CBF20A" w14:textId="61E07D91" w:rsidR="00022281" w:rsidRPr="005E3708" w:rsidRDefault="00022281" w:rsidP="005E3708">
      <w:pPr>
        <w:jc w:val="both"/>
        <w:rPr>
          <w:rFonts w:ascii="Times New Roman" w:hAnsi="Times New Roman" w:cs="Times New Roman"/>
          <w:i/>
          <w:iCs/>
          <w:sz w:val="24"/>
          <w:szCs w:val="24"/>
          <w:lang w:val="es-EC"/>
        </w:rPr>
      </w:pPr>
      <w:r w:rsidRPr="005E3708">
        <w:rPr>
          <w:rFonts w:ascii="Times New Roman" w:hAnsi="Times New Roman" w:cs="Times New Roman"/>
          <w:sz w:val="24"/>
          <w:szCs w:val="24"/>
          <w:lang w:val="es-EC"/>
        </w:rPr>
        <w:t>Que en el art</w:t>
      </w:r>
      <w:r w:rsidR="00AA130C" w:rsidRPr="005E3708">
        <w:rPr>
          <w:rFonts w:ascii="Times New Roman" w:hAnsi="Times New Roman" w:cs="Times New Roman"/>
          <w:sz w:val="24"/>
          <w:szCs w:val="24"/>
          <w:lang w:val="es-EC"/>
        </w:rPr>
        <w:t>í</w:t>
      </w:r>
      <w:r w:rsidR="009E1FF4" w:rsidRPr="005E3708">
        <w:rPr>
          <w:rFonts w:ascii="Times New Roman" w:hAnsi="Times New Roman" w:cs="Times New Roman"/>
          <w:sz w:val="24"/>
          <w:szCs w:val="24"/>
          <w:lang w:val="es-EC"/>
        </w:rPr>
        <w:t xml:space="preserve">culo 459 del </w:t>
      </w:r>
      <w:r w:rsidR="00324C32" w:rsidRPr="005E3708">
        <w:rPr>
          <w:rFonts w:ascii="Times New Roman" w:hAnsi="Times New Roman" w:cs="Times New Roman"/>
          <w:sz w:val="24"/>
          <w:szCs w:val="24"/>
          <w:lang w:val="es-EC"/>
        </w:rPr>
        <w:t>Código</w:t>
      </w:r>
      <w:r w:rsidR="00086FD4" w:rsidRPr="005E3708">
        <w:rPr>
          <w:rFonts w:ascii="Times New Roman" w:hAnsi="Times New Roman" w:cs="Times New Roman"/>
          <w:sz w:val="24"/>
          <w:szCs w:val="24"/>
          <w:lang w:val="es-EC"/>
        </w:rPr>
        <w:t xml:space="preserve"> Orgánico Monet</w:t>
      </w:r>
      <w:r w:rsidR="00160B7A" w:rsidRPr="005E3708">
        <w:rPr>
          <w:rFonts w:ascii="Times New Roman" w:hAnsi="Times New Roman" w:cs="Times New Roman"/>
          <w:sz w:val="24"/>
          <w:szCs w:val="24"/>
          <w:lang w:val="es-EC"/>
        </w:rPr>
        <w:t>ario y Financiero prescribe:</w:t>
      </w:r>
      <w:r w:rsidR="00324C32" w:rsidRPr="005E3708">
        <w:rPr>
          <w:rFonts w:ascii="Times New Roman" w:hAnsi="Times New Roman" w:cs="Times New Roman"/>
          <w:sz w:val="24"/>
          <w:szCs w:val="24"/>
          <w:lang w:val="es-EC"/>
        </w:rPr>
        <w:t xml:space="preserve"> </w:t>
      </w:r>
      <w:r w:rsidR="00324C32" w:rsidRPr="005E3708">
        <w:rPr>
          <w:rFonts w:ascii="Times New Roman" w:hAnsi="Times New Roman" w:cs="Times New Roman"/>
          <w:i/>
          <w:iCs/>
          <w:sz w:val="24"/>
          <w:szCs w:val="24"/>
          <w:lang w:val="es-EC"/>
        </w:rPr>
        <w:t xml:space="preserve">“Legislación aplicable. Las entidades asociativas o solidarias cajas y bancos comunales y cajas de ahorro </w:t>
      </w:r>
      <w:r w:rsidR="00F832E1" w:rsidRPr="005E3708">
        <w:rPr>
          <w:rFonts w:ascii="Times New Roman" w:hAnsi="Times New Roman" w:cs="Times New Roman"/>
          <w:i/>
          <w:iCs/>
          <w:sz w:val="24"/>
          <w:szCs w:val="24"/>
          <w:lang w:val="es-EC"/>
        </w:rPr>
        <w:t xml:space="preserve">se regirán </w:t>
      </w:r>
      <w:r w:rsidR="00264F2F" w:rsidRPr="005E3708">
        <w:rPr>
          <w:rFonts w:ascii="Times New Roman" w:hAnsi="Times New Roman" w:cs="Times New Roman"/>
          <w:i/>
          <w:iCs/>
          <w:sz w:val="24"/>
          <w:szCs w:val="24"/>
          <w:lang w:val="es-EC"/>
        </w:rPr>
        <w:t xml:space="preserve">por este </w:t>
      </w:r>
      <w:r w:rsidR="00C75F6F" w:rsidRPr="005E3708">
        <w:rPr>
          <w:rFonts w:ascii="Times New Roman" w:hAnsi="Times New Roman" w:cs="Times New Roman"/>
          <w:i/>
          <w:iCs/>
          <w:sz w:val="24"/>
          <w:szCs w:val="24"/>
          <w:lang w:val="es-EC"/>
        </w:rPr>
        <w:t>Código</w:t>
      </w:r>
      <w:r w:rsidR="00264F2F" w:rsidRPr="005E3708">
        <w:rPr>
          <w:rFonts w:ascii="Times New Roman" w:hAnsi="Times New Roman" w:cs="Times New Roman"/>
          <w:i/>
          <w:iCs/>
          <w:sz w:val="24"/>
          <w:szCs w:val="24"/>
          <w:lang w:val="es-EC"/>
        </w:rPr>
        <w:t xml:space="preserve">, por la Ley Orgánica de la Economia Popular y Solidaria </w:t>
      </w:r>
      <w:r w:rsidR="00C75F6F" w:rsidRPr="005E3708">
        <w:rPr>
          <w:rFonts w:ascii="Times New Roman" w:hAnsi="Times New Roman" w:cs="Times New Roman"/>
          <w:i/>
          <w:iCs/>
          <w:sz w:val="24"/>
          <w:szCs w:val="24"/>
          <w:lang w:val="es-EC"/>
        </w:rPr>
        <w:t>y las normas que explica la junta de política y Regulación Monetaria y Financiera”</w:t>
      </w:r>
      <w:r w:rsidR="00894D30" w:rsidRPr="005E3708">
        <w:rPr>
          <w:rFonts w:ascii="Times New Roman" w:hAnsi="Times New Roman" w:cs="Times New Roman"/>
          <w:i/>
          <w:iCs/>
          <w:sz w:val="24"/>
          <w:szCs w:val="24"/>
          <w:lang w:val="es-EC"/>
        </w:rPr>
        <w:t>.</w:t>
      </w:r>
    </w:p>
    <w:p w14:paraId="566691D3" w14:textId="7F4D658B" w:rsidR="00894D30" w:rsidRPr="005E3708" w:rsidRDefault="00894D30" w:rsidP="005E3708">
      <w:pPr>
        <w:jc w:val="both"/>
        <w:rPr>
          <w:rFonts w:ascii="Times New Roman" w:hAnsi="Times New Roman" w:cs="Times New Roman"/>
          <w:i/>
          <w:iCs/>
          <w:sz w:val="24"/>
          <w:szCs w:val="24"/>
          <w:lang w:val="es-EC"/>
        </w:rPr>
      </w:pPr>
      <w:r w:rsidRPr="005E3708">
        <w:rPr>
          <w:rFonts w:ascii="Times New Roman" w:hAnsi="Times New Roman" w:cs="Times New Roman"/>
          <w:i/>
          <w:iCs/>
          <w:sz w:val="24"/>
          <w:szCs w:val="24"/>
          <w:lang w:val="es-EC"/>
        </w:rPr>
        <w:t xml:space="preserve">“Las entidades mencionadas en este </w:t>
      </w:r>
      <w:r w:rsidR="00FC495E" w:rsidRPr="005E3708">
        <w:rPr>
          <w:rFonts w:ascii="Times New Roman" w:hAnsi="Times New Roman" w:cs="Times New Roman"/>
          <w:i/>
          <w:iCs/>
          <w:sz w:val="24"/>
          <w:szCs w:val="24"/>
          <w:lang w:val="es-EC"/>
        </w:rPr>
        <w:t>artículo</w:t>
      </w:r>
      <w:r w:rsidRPr="005E3708">
        <w:rPr>
          <w:rFonts w:ascii="Times New Roman" w:hAnsi="Times New Roman" w:cs="Times New Roman"/>
          <w:i/>
          <w:iCs/>
          <w:sz w:val="24"/>
          <w:szCs w:val="24"/>
          <w:lang w:val="es-EC"/>
        </w:rPr>
        <w:t xml:space="preserve"> </w:t>
      </w:r>
      <w:r w:rsidR="00703D1B" w:rsidRPr="005E3708">
        <w:rPr>
          <w:rFonts w:ascii="Times New Roman" w:hAnsi="Times New Roman" w:cs="Times New Roman"/>
          <w:i/>
          <w:iCs/>
          <w:sz w:val="24"/>
          <w:szCs w:val="24"/>
          <w:lang w:val="es-EC"/>
        </w:rPr>
        <w:t xml:space="preserve">son sujetos de acompañamiento, no de control, salvo que realicen operaciones fuera de su </w:t>
      </w:r>
      <w:r w:rsidR="00520753" w:rsidRPr="005E3708">
        <w:rPr>
          <w:rFonts w:ascii="Times New Roman" w:hAnsi="Times New Roman" w:cs="Times New Roman"/>
          <w:i/>
          <w:iCs/>
          <w:sz w:val="24"/>
          <w:szCs w:val="24"/>
          <w:lang w:val="es-EC"/>
        </w:rPr>
        <w:t>ámbito, cuyo caso serán sancionados por la super</w:t>
      </w:r>
      <w:r w:rsidR="004E5163" w:rsidRPr="005E3708">
        <w:rPr>
          <w:rFonts w:ascii="Times New Roman" w:hAnsi="Times New Roman" w:cs="Times New Roman"/>
          <w:i/>
          <w:iCs/>
          <w:sz w:val="24"/>
          <w:szCs w:val="24"/>
          <w:lang w:val="es-EC"/>
        </w:rPr>
        <w:t>intenden</w:t>
      </w:r>
      <w:r w:rsidR="00520753" w:rsidRPr="005E3708">
        <w:rPr>
          <w:rFonts w:ascii="Times New Roman" w:hAnsi="Times New Roman" w:cs="Times New Roman"/>
          <w:i/>
          <w:iCs/>
          <w:sz w:val="24"/>
          <w:szCs w:val="24"/>
          <w:lang w:val="es-EC"/>
        </w:rPr>
        <w:t>cia de Economia</w:t>
      </w:r>
      <w:r w:rsidR="00FC495E" w:rsidRPr="005E3708">
        <w:rPr>
          <w:rFonts w:ascii="Times New Roman" w:hAnsi="Times New Roman" w:cs="Times New Roman"/>
          <w:i/>
          <w:iCs/>
          <w:sz w:val="24"/>
          <w:szCs w:val="24"/>
          <w:lang w:val="es-EC"/>
        </w:rPr>
        <w:t xml:space="preserve"> Popular y Solidaria”.</w:t>
      </w:r>
    </w:p>
    <w:p w14:paraId="6D33A1E0" w14:textId="57E63EB6" w:rsidR="004E5163" w:rsidRPr="005E3708" w:rsidRDefault="004E5163"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En ejercicio de las atribuciones que le confieren </w:t>
      </w:r>
      <w:r w:rsidR="00797D94" w:rsidRPr="005E3708">
        <w:rPr>
          <w:rFonts w:ascii="Times New Roman" w:hAnsi="Times New Roman" w:cs="Times New Roman"/>
          <w:sz w:val="24"/>
          <w:szCs w:val="24"/>
          <w:lang w:val="es-EC"/>
        </w:rPr>
        <w:t>las normas anteriormente señaladas.</w:t>
      </w:r>
    </w:p>
    <w:p w14:paraId="2E981D6D" w14:textId="560F1E8A" w:rsidR="00797D94" w:rsidRPr="005E3708" w:rsidRDefault="00797D94"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RESUELVE</w:t>
      </w:r>
    </w:p>
    <w:p w14:paraId="5F4AB57B" w14:textId="3EE1EFBB" w:rsidR="00EE776F" w:rsidRDefault="00797D94"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 xml:space="preserve">EXPEDIR EL REGLAMENTO </w:t>
      </w:r>
      <w:r w:rsidR="009E14EB" w:rsidRPr="005E3708">
        <w:rPr>
          <w:rFonts w:ascii="Times New Roman" w:hAnsi="Times New Roman" w:cs="Times New Roman"/>
          <w:b/>
          <w:bCs/>
          <w:sz w:val="24"/>
          <w:szCs w:val="24"/>
          <w:lang w:val="es-EC"/>
        </w:rPr>
        <w:t xml:space="preserve">DE FUNCIONAMIENTO </w:t>
      </w:r>
      <w:r w:rsidR="00EE776F" w:rsidRPr="000B1618">
        <w:rPr>
          <w:rFonts w:ascii="Times New Roman" w:hAnsi="Times New Roman" w:cs="Times New Roman"/>
          <w:b/>
          <w:bCs/>
          <w:sz w:val="24"/>
          <w:szCs w:val="24"/>
          <w:lang w:val="es-EC"/>
        </w:rPr>
        <w:t>LA CAJA DE AHORRO</w:t>
      </w:r>
      <w:r w:rsidR="00EE776F">
        <w:rPr>
          <w:rFonts w:ascii="Times New Roman" w:hAnsi="Times New Roman" w:cs="Times New Roman"/>
          <w:b/>
          <w:bCs/>
          <w:sz w:val="24"/>
          <w:szCs w:val="24"/>
          <w:lang w:val="es-EC"/>
        </w:rPr>
        <w:t xml:space="preserve"> Y CRÉDITO</w:t>
      </w:r>
      <w:r w:rsidR="00EE776F" w:rsidRPr="000B1618">
        <w:rPr>
          <w:rFonts w:ascii="Times New Roman" w:hAnsi="Times New Roman" w:cs="Times New Roman"/>
          <w:b/>
          <w:bCs/>
          <w:sz w:val="24"/>
          <w:szCs w:val="24"/>
          <w:lang w:val="es-EC"/>
        </w:rPr>
        <w:t xml:space="preserve"> </w:t>
      </w:r>
      <w:r w:rsidR="00EE776F">
        <w:rPr>
          <w:rFonts w:ascii="Times New Roman" w:hAnsi="Times New Roman" w:cs="Times New Roman"/>
          <w:b/>
          <w:bCs/>
          <w:sz w:val="24"/>
          <w:szCs w:val="24"/>
          <w:lang w:val="es-EC"/>
        </w:rPr>
        <w:t>DE LOS SOCIOS, EMPLEADOS</w:t>
      </w:r>
      <w:r w:rsidR="000F7F7A">
        <w:rPr>
          <w:rFonts w:ascii="Times New Roman" w:hAnsi="Times New Roman" w:cs="Times New Roman"/>
          <w:b/>
          <w:bCs/>
          <w:sz w:val="24"/>
          <w:szCs w:val="24"/>
          <w:lang w:val="es-EC"/>
        </w:rPr>
        <w:t>, VOLUNTARIOS</w:t>
      </w:r>
      <w:r w:rsidR="00EE776F">
        <w:rPr>
          <w:rFonts w:ascii="Times New Roman" w:hAnsi="Times New Roman" w:cs="Times New Roman"/>
          <w:b/>
          <w:bCs/>
          <w:sz w:val="24"/>
          <w:szCs w:val="24"/>
          <w:lang w:val="es-EC"/>
        </w:rPr>
        <w:t xml:space="preserve"> DE FUNDESOTEC </w:t>
      </w:r>
    </w:p>
    <w:p w14:paraId="64CDFD17" w14:textId="3CF35D2F" w:rsidR="000A179F" w:rsidRPr="005E3708" w:rsidRDefault="000A179F"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w:t>
      </w:r>
      <w:r w:rsidR="00AA130C"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TULO 1.- OB</w:t>
      </w:r>
      <w:r w:rsidR="00C947C3" w:rsidRPr="005E3708">
        <w:rPr>
          <w:rFonts w:ascii="Times New Roman" w:hAnsi="Times New Roman" w:cs="Times New Roman"/>
          <w:b/>
          <w:bCs/>
          <w:sz w:val="24"/>
          <w:szCs w:val="24"/>
          <w:lang w:val="es-EC"/>
        </w:rPr>
        <w:t xml:space="preserve">JETO, </w:t>
      </w:r>
      <w:r w:rsidR="00AA130C" w:rsidRPr="005E3708">
        <w:rPr>
          <w:rFonts w:ascii="Times New Roman" w:hAnsi="Times New Roman" w:cs="Times New Roman"/>
          <w:b/>
          <w:bCs/>
          <w:sz w:val="24"/>
          <w:szCs w:val="24"/>
          <w:lang w:val="es-EC"/>
        </w:rPr>
        <w:t>Á</w:t>
      </w:r>
      <w:r w:rsidR="00C947C3" w:rsidRPr="005E3708">
        <w:rPr>
          <w:rFonts w:ascii="Times New Roman" w:hAnsi="Times New Roman" w:cs="Times New Roman"/>
          <w:b/>
          <w:bCs/>
          <w:sz w:val="24"/>
          <w:szCs w:val="24"/>
          <w:lang w:val="es-EC"/>
        </w:rPr>
        <w:t>MBITO, DOMICILIO Y DURACI</w:t>
      </w:r>
      <w:r w:rsidR="00254B91" w:rsidRPr="005E3708">
        <w:rPr>
          <w:rFonts w:ascii="Times New Roman" w:hAnsi="Times New Roman" w:cs="Times New Roman"/>
          <w:b/>
          <w:bCs/>
          <w:sz w:val="24"/>
          <w:szCs w:val="24"/>
          <w:lang w:val="es-EC"/>
        </w:rPr>
        <w:t>Ó</w:t>
      </w:r>
      <w:r w:rsidR="00C947C3" w:rsidRPr="005E3708">
        <w:rPr>
          <w:rFonts w:ascii="Times New Roman" w:hAnsi="Times New Roman" w:cs="Times New Roman"/>
          <w:b/>
          <w:bCs/>
          <w:sz w:val="24"/>
          <w:szCs w:val="24"/>
          <w:lang w:val="es-EC"/>
        </w:rPr>
        <w:t xml:space="preserve">N </w:t>
      </w:r>
    </w:p>
    <w:p w14:paraId="382A555A" w14:textId="225423C7" w:rsidR="00254B91" w:rsidRPr="005E3708" w:rsidRDefault="004F1AF7"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lastRenderedPageBreak/>
        <w:t>Artículo</w:t>
      </w:r>
      <w:r w:rsidR="00F13C3D" w:rsidRPr="005E3708">
        <w:rPr>
          <w:rFonts w:ascii="Times New Roman" w:hAnsi="Times New Roman" w:cs="Times New Roman"/>
          <w:b/>
          <w:bCs/>
          <w:sz w:val="24"/>
          <w:szCs w:val="24"/>
          <w:lang w:val="es-EC"/>
        </w:rPr>
        <w:t xml:space="preserve"> 1.- Objeto. – </w:t>
      </w:r>
      <w:r w:rsidR="00F13C3D" w:rsidRPr="005E3708">
        <w:rPr>
          <w:rFonts w:ascii="Times New Roman" w:hAnsi="Times New Roman" w:cs="Times New Roman"/>
          <w:sz w:val="24"/>
          <w:szCs w:val="24"/>
          <w:lang w:val="es-EC"/>
        </w:rPr>
        <w:t xml:space="preserve">La Caja de </w:t>
      </w:r>
      <w:r w:rsidR="00631CBB" w:rsidRPr="005E3708">
        <w:rPr>
          <w:rFonts w:ascii="Times New Roman" w:hAnsi="Times New Roman" w:cs="Times New Roman"/>
          <w:sz w:val="24"/>
          <w:szCs w:val="24"/>
          <w:lang w:val="es-EC"/>
        </w:rPr>
        <w:t xml:space="preserve">Ahorro </w:t>
      </w:r>
      <w:r w:rsidR="00280838" w:rsidRPr="005E3708">
        <w:rPr>
          <w:rFonts w:ascii="Times New Roman" w:hAnsi="Times New Roman" w:cs="Times New Roman"/>
          <w:sz w:val="24"/>
          <w:szCs w:val="24"/>
          <w:lang w:val="es-EC"/>
        </w:rPr>
        <w:t xml:space="preserve">y Crédito </w:t>
      </w:r>
      <w:r w:rsidR="00631CBB" w:rsidRPr="005E3708">
        <w:rPr>
          <w:rFonts w:ascii="Times New Roman" w:hAnsi="Times New Roman" w:cs="Times New Roman"/>
          <w:sz w:val="24"/>
          <w:szCs w:val="24"/>
          <w:lang w:val="es-EC"/>
        </w:rPr>
        <w:t xml:space="preserve">de los </w:t>
      </w:r>
      <w:r w:rsidR="00806404" w:rsidRPr="005E3708">
        <w:rPr>
          <w:rFonts w:ascii="Times New Roman" w:hAnsi="Times New Roman" w:cs="Times New Roman"/>
          <w:sz w:val="24"/>
          <w:szCs w:val="24"/>
          <w:lang w:val="es-EC"/>
        </w:rPr>
        <w:t>socios, empleados y voluntarios de Fundesotec</w:t>
      </w:r>
      <w:r w:rsidR="00631CBB" w:rsidRPr="005E3708">
        <w:rPr>
          <w:rFonts w:ascii="Times New Roman" w:hAnsi="Times New Roman" w:cs="Times New Roman"/>
          <w:sz w:val="24"/>
          <w:szCs w:val="24"/>
          <w:lang w:val="es-EC"/>
        </w:rPr>
        <w:t xml:space="preserve"> se forma con aportes económicos de sus socios</w:t>
      </w:r>
      <w:r w:rsidR="005A2740" w:rsidRPr="005E3708">
        <w:rPr>
          <w:rFonts w:ascii="Times New Roman" w:hAnsi="Times New Roman" w:cs="Times New Roman"/>
          <w:sz w:val="24"/>
          <w:szCs w:val="24"/>
          <w:lang w:val="es-EC"/>
        </w:rPr>
        <w:t>, en calidad de ahorros, para promover el ahorro, financiar pr</w:t>
      </w:r>
      <w:r w:rsidR="00A36AB7" w:rsidRPr="005E3708">
        <w:rPr>
          <w:rFonts w:ascii="Times New Roman" w:hAnsi="Times New Roman" w:cs="Times New Roman"/>
          <w:sz w:val="24"/>
          <w:szCs w:val="24"/>
          <w:lang w:val="es-EC"/>
        </w:rPr>
        <w:t>é</w:t>
      </w:r>
      <w:r w:rsidR="005A2740" w:rsidRPr="005E3708">
        <w:rPr>
          <w:rFonts w:ascii="Times New Roman" w:hAnsi="Times New Roman" w:cs="Times New Roman"/>
          <w:sz w:val="24"/>
          <w:szCs w:val="24"/>
          <w:lang w:val="es-EC"/>
        </w:rPr>
        <w:t xml:space="preserve">stamos </w:t>
      </w:r>
      <w:r w:rsidR="00CB1E30" w:rsidRPr="005E3708">
        <w:rPr>
          <w:rFonts w:ascii="Times New Roman" w:hAnsi="Times New Roman" w:cs="Times New Roman"/>
          <w:sz w:val="24"/>
          <w:szCs w:val="24"/>
          <w:lang w:val="es-EC"/>
        </w:rPr>
        <w:t xml:space="preserve">entre sus asociados y prestar servicios de interés social </w:t>
      </w:r>
      <w:r w:rsidR="00720E52" w:rsidRPr="005E3708">
        <w:rPr>
          <w:rFonts w:ascii="Times New Roman" w:hAnsi="Times New Roman" w:cs="Times New Roman"/>
          <w:sz w:val="24"/>
          <w:szCs w:val="24"/>
          <w:lang w:val="es-EC"/>
        </w:rPr>
        <w:t xml:space="preserve">entre sus asociados o actores de la Economia Popular y Solidaria. De otra </w:t>
      </w:r>
      <w:r w:rsidR="00B64FE0" w:rsidRPr="005E3708">
        <w:rPr>
          <w:rFonts w:ascii="Times New Roman" w:hAnsi="Times New Roman" w:cs="Times New Roman"/>
          <w:sz w:val="24"/>
          <w:szCs w:val="24"/>
          <w:lang w:val="es-EC"/>
        </w:rPr>
        <w:t xml:space="preserve">parte, la caja de ahorros podrá financiar emprendimientos que mejoren los niveles de ingresos </w:t>
      </w:r>
      <w:r w:rsidR="0087004B" w:rsidRPr="005E3708">
        <w:rPr>
          <w:rFonts w:ascii="Times New Roman" w:hAnsi="Times New Roman" w:cs="Times New Roman"/>
          <w:sz w:val="24"/>
          <w:szCs w:val="24"/>
          <w:lang w:val="es-EC"/>
        </w:rPr>
        <w:t>económicos de sus socios</w:t>
      </w:r>
      <w:r w:rsidR="00A36AB7" w:rsidRPr="005E3708">
        <w:rPr>
          <w:rFonts w:ascii="Times New Roman" w:hAnsi="Times New Roman" w:cs="Times New Roman"/>
          <w:sz w:val="24"/>
          <w:szCs w:val="24"/>
          <w:lang w:val="es-EC"/>
        </w:rPr>
        <w:t>, empleados y voluntarios</w:t>
      </w:r>
      <w:r w:rsidR="0087004B" w:rsidRPr="005E3708">
        <w:rPr>
          <w:rFonts w:ascii="Times New Roman" w:hAnsi="Times New Roman" w:cs="Times New Roman"/>
          <w:sz w:val="24"/>
          <w:szCs w:val="24"/>
          <w:lang w:val="es-EC"/>
        </w:rPr>
        <w:t>.</w:t>
      </w:r>
    </w:p>
    <w:p w14:paraId="118B3392" w14:textId="42535D2D" w:rsidR="0087004B" w:rsidRPr="005E3708" w:rsidRDefault="004F1AF7"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w:t>
      </w:r>
      <w:r w:rsidR="0087004B" w:rsidRPr="005E3708">
        <w:rPr>
          <w:rFonts w:ascii="Times New Roman" w:hAnsi="Times New Roman" w:cs="Times New Roman"/>
          <w:b/>
          <w:bCs/>
          <w:sz w:val="24"/>
          <w:szCs w:val="24"/>
          <w:lang w:val="es-EC"/>
        </w:rPr>
        <w:t xml:space="preserve"> 2.- Ámbito. –</w:t>
      </w:r>
      <w:r w:rsidR="0087004B" w:rsidRPr="005E3708">
        <w:rPr>
          <w:rFonts w:ascii="Times New Roman" w:hAnsi="Times New Roman" w:cs="Times New Roman"/>
          <w:sz w:val="24"/>
          <w:szCs w:val="24"/>
          <w:lang w:val="es-EC"/>
        </w:rPr>
        <w:t xml:space="preserve"> Se </w:t>
      </w:r>
      <w:r w:rsidR="00F271EA" w:rsidRPr="005E3708">
        <w:rPr>
          <w:rFonts w:ascii="Times New Roman" w:hAnsi="Times New Roman" w:cs="Times New Roman"/>
          <w:sz w:val="24"/>
          <w:szCs w:val="24"/>
          <w:lang w:val="es-EC"/>
        </w:rPr>
        <w:t xml:space="preserve">atenderá los requerimientos de recursos </w:t>
      </w:r>
      <w:r w:rsidR="00BB61D9" w:rsidRPr="005E3708">
        <w:rPr>
          <w:rFonts w:ascii="Times New Roman" w:hAnsi="Times New Roman" w:cs="Times New Roman"/>
          <w:sz w:val="24"/>
          <w:szCs w:val="24"/>
          <w:lang w:val="es-EC"/>
        </w:rPr>
        <w:t>económicos de sus socios</w:t>
      </w:r>
      <w:r w:rsidR="00A36AB7" w:rsidRPr="005E3708">
        <w:rPr>
          <w:rFonts w:ascii="Times New Roman" w:hAnsi="Times New Roman" w:cs="Times New Roman"/>
          <w:sz w:val="24"/>
          <w:szCs w:val="24"/>
          <w:lang w:val="es-EC"/>
        </w:rPr>
        <w:t>, empleados y voluntarios</w:t>
      </w:r>
      <w:r w:rsidR="00BB61D9" w:rsidRPr="005E3708">
        <w:rPr>
          <w:rFonts w:ascii="Times New Roman" w:hAnsi="Times New Roman" w:cs="Times New Roman"/>
          <w:sz w:val="24"/>
          <w:szCs w:val="24"/>
          <w:lang w:val="es-EC"/>
        </w:rPr>
        <w:t xml:space="preserve"> y el desarrollo de emprendimientos.</w:t>
      </w:r>
    </w:p>
    <w:p w14:paraId="6C4E4405" w14:textId="16A891B2" w:rsidR="00BB61D9" w:rsidRPr="005E3708" w:rsidRDefault="004F1AF7"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w:t>
      </w:r>
      <w:r w:rsidR="008E55A1" w:rsidRPr="005E3708">
        <w:rPr>
          <w:rFonts w:ascii="Times New Roman" w:hAnsi="Times New Roman" w:cs="Times New Roman"/>
          <w:b/>
          <w:bCs/>
          <w:sz w:val="24"/>
          <w:szCs w:val="24"/>
          <w:lang w:val="es-EC"/>
        </w:rPr>
        <w:t xml:space="preserve"> 3.- Domicilio. </w:t>
      </w:r>
      <w:r w:rsidR="00D002D7" w:rsidRPr="005E3708">
        <w:rPr>
          <w:rFonts w:ascii="Times New Roman" w:hAnsi="Times New Roman" w:cs="Times New Roman"/>
          <w:b/>
          <w:bCs/>
          <w:sz w:val="24"/>
          <w:szCs w:val="24"/>
          <w:lang w:val="es-EC"/>
        </w:rPr>
        <w:t>–</w:t>
      </w:r>
      <w:r w:rsidR="008E55A1" w:rsidRPr="005E3708">
        <w:rPr>
          <w:rFonts w:ascii="Times New Roman" w:hAnsi="Times New Roman" w:cs="Times New Roman"/>
          <w:sz w:val="24"/>
          <w:szCs w:val="24"/>
          <w:lang w:val="es-EC"/>
        </w:rPr>
        <w:t xml:space="preserve"> </w:t>
      </w:r>
      <w:r w:rsidR="00D002D7" w:rsidRPr="005E3708">
        <w:rPr>
          <w:rFonts w:ascii="Times New Roman" w:hAnsi="Times New Roman" w:cs="Times New Roman"/>
          <w:sz w:val="24"/>
          <w:szCs w:val="24"/>
          <w:lang w:val="es-EC"/>
        </w:rPr>
        <w:t xml:space="preserve">La </w:t>
      </w:r>
      <w:r w:rsidR="00280838" w:rsidRPr="005E3708">
        <w:rPr>
          <w:rFonts w:ascii="Times New Roman" w:hAnsi="Times New Roman" w:cs="Times New Roman"/>
          <w:sz w:val="24"/>
          <w:szCs w:val="24"/>
          <w:lang w:val="es-EC"/>
        </w:rPr>
        <w:t>C</w:t>
      </w:r>
      <w:r w:rsidR="00D002D7" w:rsidRPr="005E3708">
        <w:rPr>
          <w:rFonts w:ascii="Times New Roman" w:hAnsi="Times New Roman" w:cs="Times New Roman"/>
          <w:sz w:val="24"/>
          <w:szCs w:val="24"/>
          <w:lang w:val="es-EC"/>
        </w:rPr>
        <w:t xml:space="preserve">aja de </w:t>
      </w:r>
      <w:r w:rsidR="00280838" w:rsidRPr="005E3708">
        <w:rPr>
          <w:rFonts w:ascii="Times New Roman" w:hAnsi="Times New Roman" w:cs="Times New Roman"/>
          <w:sz w:val="24"/>
          <w:szCs w:val="24"/>
          <w:lang w:val="es-EC"/>
        </w:rPr>
        <w:t>A</w:t>
      </w:r>
      <w:r w:rsidR="00D002D7"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00D002D7" w:rsidRPr="005E3708">
        <w:rPr>
          <w:rFonts w:ascii="Times New Roman" w:hAnsi="Times New Roman" w:cs="Times New Roman"/>
          <w:sz w:val="24"/>
          <w:szCs w:val="24"/>
          <w:lang w:val="es-EC"/>
        </w:rPr>
        <w:t xml:space="preserve"> de los </w:t>
      </w:r>
      <w:r w:rsidR="00806404" w:rsidRPr="005E3708">
        <w:rPr>
          <w:rFonts w:ascii="Times New Roman" w:hAnsi="Times New Roman" w:cs="Times New Roman"/>
          <w:sz w:val="24"/>
          <w:szCs w:val="24"/>
          <w:lang w:val="es-EC"/>
        </w:rPr>
        <w:t>socios, empleados Fundesotec</w:t>
      </w:r>
      <w:r w:rsidR="00280838" w:rsidRPr="005E3708">
        <w:rPr>
          <w:rFonts w:ascii="Times New Roman" w:hAnsi="Times New Roman" w:cs="Times New Roman"/>
          <w:sz w:val="24"/>
          <w:szCs w:val="24"/>
          <w:lang w:val="es-EC"/>
        </w:rPr>
        <w:t xml:space="preserve"> </w:t>
      </w:r>
      <w:r w:rsidR="00EE776F">
        <w:rPr>
          <w:rFonts w:ascii="Times New Roman" w:hAnsi="Times New Roman" w:cs="Times New Roman"/>
          <w:sz w:val="24"/>
          <w:szCs w:val="24"/>
          <w:lang w:val="es-EC"/>
        </w:rPr>
        <w:t xml:space="preserve">y otros </w:t>
      </w:r>
      <w:r w:rsidR="00D002D7" w:rsidRPr="005E3708">
        <w:rPr>
          <w:rFonts w:ascii="Times New Roman" w:hAnsi="Times New Roman" w:cs="Times New Roman"/>
          <w:sz w:val="24"/>
          <w:szCs w:val="24"/>
          <w:lang w:val="es-EC"/>
        </w:rPr>
        <w:t>tiene su domicilio</w:t>
      </w:r>
      <w:r w:rsidR="00B85DC3" w:rsidRPr="005E3708">
        <w:rPr>
          <w:rFonts w:ascii="Times New Roman" w:hAnsi="Times New Roman" w:cs="Times New Roman"/>
          <w:sz w:val="24"/>
          <w:szCs w:val="24"/>
          <w:lang w:val="es-EC"/>
        </w:rPr>
        <w:t xml:space="preserve"> en la ciudad de Quito, provincia de Pichincha, </w:t>
      </w:r>
      <w:r w:rsidR="00280838" w:rsidRPr="005E3708">
        <w:rPr>
          <w:rFonts w:ascii="Times New Roman" w:hAnsi="Times New Roman" w:cs="Times New Roman"/>
          <w:sz w:val="24"/>
          <w:szCs w:val="24"/>
          <w:lang w:val="es-EC"/>
        </w:rPr>
        <w:t xml:space="preserve">Av. Juan </w:t>
      </w:r>
      <w:r w:rsidR="004E2626">
        <w:rPr>
          <w:rFonts w:ascii="Times New Roman" w:hAnsi="Times New Roman" w:cs="Times New Roman"/>
          <w:sz w:val="24"/>
          <w:szCs w:val="24"/>
          <w:lang w:val="es-EC"/>
        </w:rPr>
        <w:t>Gonzalo</w:t>
      </w:r>
      <w:r w:rsidR="00280838" w:rsidRPr="005E3708">
        <w:rPr>
          <w:rFonts w:ascii="Times New Roman" w:hAnsi="Times New Roman" w:cs="Times New Roman"/>
          <w:sz w:val="24"/>
          <w:szCs w:val="24"/>
          <w:lang w:val="es-EC"/>
        </w:rPr>
        <w:t xml:space="preserve"> La Valle N°9-461 y Nicolás Aguilera</w:t>
      </w:r>
      <w:r w:rsidR="009A70FE" w:rsidRPr="005E3708">
        <w:rPr>
          <w:rFonts w:ascii="Times New Roman" w:hAnsi="Times New Roman" w:cs="Times New Roman"/>
          <w:sz w:val="24"/>
          <w:szCs w:val="24"/>
          <w:lang w:val="es-EC"/>
        </w:rPr>
        <w:t>.</w:t>
      </w:r>
    </w:p>
    <w:p w14:paraId="01188ED3" w14:textId="08EAD135" w:rsidR="00B232BC" w:rsidRPr="005E3708" w:rsidRDefault="004F1AF7"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w:t>
      </w:r>
      <w:r w:rsidR="00B232BC" w:rsidRPr="005E3708">
        <w:rPr>
          <w:rFonts w:ascii="Times New Roman" w:hAnsi="Times New Roman" w:cs="Times New Roman"/>
          <w:b/>
          <w:bCs/>
          <w:sz w:val="24"/>
          <w:szCs w:val="24"/>
          <w:lang w:val="es-EC"/>
        </w:rPr>
        <w:t xml:space="preserve"> 4.- </w:t>
      </w:r>
      <w:r w:rsidRPr="005E3708">
        <w:rPr>
          <w:rFonts w:ascii="Times New Roman" w:hAnsi="Times New Roman" w:cs="Times New Roman"/>
          <w:b/>
          <w:bCs/>
          <w:sz w:val="24"/>
          <w:szCs w:val="24"/>
          <w:lang w:val="es-EC"/>
        </w:rPr>
        <w:t>Plazo. -</w:t>
      </w:r>
      <w:r w:rsidR="00CC47C7" w:rsidRPr="005E3708">
        <w:rPr>
          <w:rFonts w:ascii="Times New Roman" w:hAnsi="Times New Roman" w:cs="Times New Roman"/>
          <w:sz w:val="24"/>
          <w:szCs w:val="24"/>
          <w:lang w:val="es-EC"/>
        </w:rPr>
        <w:t xml:space="preserve"> El plazo para la existencia de </w:t>
      </w:r>
      <w:r w:rsidR="00EE776F" w:rsidRPr="005E3708">
        <w:rPr>
          <w:rFonts w:ascii="Times New Roman" w:hAnsi="Times New Roman" w:cs="Times New Roman"/>
          <w:sz w:val="24"/>
          <w:szCs w:val="24"/>
          <w:lang w:val="es-EC"/>
        </w:rPr>
        <w:t>La Caja de Ahorro y Crédito de los socios, empleados</w:t>
      </w:r>
      <w:r w:rsidR="000F7F7A">
        <w:rPr>
          <w:rFonts w:ascii="Times New Roman" w:hAnsi="Times New Roman" w:cs="Times New Roman"/>
          <w:sz w:val="24"/>
          <w:szCs w:val="24"/>
          <w:lang w:val="es-EC"/>
        </w:rPr>
        <w:t>, voluntarios de</w:t>
      </w:r>
      <w:r w:rsidR="00EE776F" w:rsidRPr="005E3708">
        <w:rPr>
          <w:rFonts w:ascii="Times New Roman" w:hAnsi="Times New Roman" w:cs="Times New Roman"/>
          <w:sz w:val="24"/>
          <w:szCs w:val="24"/>
          <w:lang w:val="es-EC"/>
        </w:rPr>
        <w:t xml:space="preserve"> Fundesotec </w:t>
      </w:r>
      <w:r w:rsidR="00EE776F">
        <w:rPr>
          <w:rFonts w:ascii="Times New Roman" w:hAnsi="Times New Roman" w:cs="Times New Roman"/>
          <w:sz w:val="24"/>
          <w:szCs w:val="24"/>
          <w:lang w:val="es-EC"/>
        </w:rPr>
        <w:t>y otros</w:t>
      </w:r>
      <w:r w:rsidR="00CC47C7" w:rsidRPr="005E3708">
        <w:rPr>
          <w:rFonts w:ascii="Times New Roman" w:hAnsi="Times New Roman" w:cs="Times New Roman"/>
          <w:sz w:val="24"/>
          <w:szCs w:val="24"/>
          <w:lang w:val="es-EC"/>
        </w:rPr>
        <w:t xml:space="preserve"> es por </w:t>
      </w:r>
      <w:r w:rsidR="00FD25A0" w:rsidRPr="005E3708">
        <w:rPr>
          <w:rFonts w:ascii="Times New Roman" w:hAnsi="Times New Roman" w:cs="Times New Roman"/>
          <w:sz w:val="24"/>
          <w:szCs w:val="24"/>
          <w:lang w:val="es-EC"/>
        </w:rPr>
        <w:t xml:space="preserve">tiempo ilimitado, y sólo podrá </w:t>
      </w:r>
      <w:r w:rsidR="00D31931" w:rsidRPr="005E3708">
        <w:rPr>
          <w:rFonts w:ascii="Times New Roman" w:hAnsi="Times New Roman" w:cs="Times New Roman"/>
          <w:sz w:val="24"/>
          <w:szCs w:val="24"/>
          <w:lang w:val="es-EC"/>
        </w:rPr>
        <w:t xml:space="preserve">disolverse mediante resolución de la Asamblea General Extraordinaria convocada para tal fin, y las demás causas conforme lo establece el Estado en su </w:t>
      </w:r>
      <w:r w:rsidR="00473F47" w:rsidRPr="005E3708">
        <w:rPr>
          <w:rFonts w:ascii="Times New Roman" w:hAnsi="Times New Roman" w:cs="Times New Roman"/>
          <w:sz w:val="24"/>
          <w:szCs w:val="24"/>
          <w:lang w:val="es-EC"/>
        </w:rPr>
        <w:t>artículo</w:t>
      </w:r>
      <w:r w:rsidR="00D31931" w:rsidRPr="005E3708">
        <w:rPr>
          <w:rFonts w:ascii="Times New Roman" w:hAnsi="Times New Roman" w:cs="Times New Roman"/>
          <w:sz w:val="24"/>
          <w:szCs w:val="24"/>
          <w:lang w:val="es-EC"/>
        </w:rPr>
        <w:t xml:space="preserve"> 27.</w:t>
      </w:r>
    </w:p>
    <w:p w14:paraId="3F82BB77" w14:textId="6528697F" w:rsidR="00473F47" w:rsidRPr="005E3708" w:rsidRDefault="00473F47"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w:t>
      </w:r>
      <w:r w:rsidR="00AA130C"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TULO I</w:t>
      </w:r>
      <w:r w:rsidR="006E0C4C" w:rsidRPr="005E3708">
        <w:rPr>
          <w:rFonts w:ascii="Times New Roman" w:hAnsi="Times New Roman" w:cs="Times New Roman"/>
          <w:b/>
          <w:bCs/>
          <w:sz w:val="24"/>
          <w:szCs w:val="24"/>
          <w:lang w:val="es-EC"/>
        </w:rPr>
        <w:t>I.-SOCIOS</w:t>
      </w:r>
    </w:p>
    <w:p w14:paraId="098736FC" w14:textId="77777777" w:rsidR="006E0C4C" w:rsidRPr="005E3708" w:rsidRDefault="006E0C4C" w:rsidP="005E3708">
      <w:pPr>
        <w:jc w:val="both"/>
        <w:rPr>
          <w:rFonts w:ascii="Times New Roman" w:hAnsi="Times New Roman" w:cs="Times New Roman"/>
          <w:sz w:val="24"/>
          <w:szCs w:val="24"/>
          <w:lang w:val="es-EC"/>
        </w:rPr>
      </w:pPr>
    </w:p>
    <w:p w14:paraId="5CA0105A" w14:textId="74A2D8F8" w:rsidR="00473F47" w:rsidRPr="005E3708" w:rsidRDefault="00380F0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w:t>
      </w:r>
      <w:r w:rsidR="006E0C4C" w:rsidRPr="005E3708">
        <w:rPr>
          <w:rFonts w:ascii="Times New Roman" w:hAnsi="Times New Roman" w:cs="Times New Roman"/>
          <w:b/>
          <w:bCs/>
          <w:sz w:val="24"/>
          <w:szCs w:val="24"/>
          <w:lang w:val="es-EC"/>
        </w:rPr>
        <w:t xml:space="preserve"> </w:t>
      </w:r>
      <w:r w:rsidRPr="005E3708">
        <w:rPr>
          <w:rFonts w:ascii="Times New Roman" w:hAnsi="Times New Roman" w:cs="Times New Roman"/>
          <w:b/>
          <w:bCs/>
          <w:sz w:val="24"/>
          <w:szCs w:val="24"/>
          <w:lang w:val="es-EC"/>
        </w:rPr>
        <w:t xml:space="preserve">5.- </w:t>
      </w:r>
      <w:r w:rsidRPr="005E3708">
        <w:rPr>
          <w:rFonts w:ascii="Times New Roman" w:hAnsi="Times New Roman" w:cs="Times New Roman"/>
          <w:sz w:val="24"/>
          <w:szCs w:val="24"/>
          <w:lang w:val="es-EC"/>
        </w:rPr>
        <w:t>Pueden ser s</w:t>
      </w:r>
      <w:r w:rsidR="00F337D3" w:rsidRPr="005E3708">
        <w:rPr>
          <w:rFonts w:ascii="Times New Roman" w:hAnsi="Times New Roman" w:cs="Times New Roman"/>
          <w:sz w:val="24"/>
          <w:szCs w:val="24"/>
          <w:lang w:val="es-EC"/>
        </w:rPr>
        <w:t xml:space="preserve">ocios de </w:t>
      </w:r>
      <w:r w:rsidR="00EE776F">
        <w:rPr>
          <w:rFonts w:ascii="Times New Roman" w:hAnsi="Times New Roman" w:cs="Times New Roman"/>
          <w:sz w:val="24"/>
          <w:szCs w:val="24"/>
          <w:lang w:val="es-EC"/>
        </w:rPr>
        <w:t>l</w:t>
      </w:r>
      <w:r w:rsidR="00EE776F" w:rsidRPr="005E3708">
        <w:rPr>
          <w:rFonts w:ascii="Times New Roman" w:hAnsi="Times New Roman" w:cs="Times New Roman"/>
          <w:sz w:val="24"/>
          <w:szCs w:val="24"/>
          <w:lang w:val="es-EC"/>
        </w:rPr>
        <w:t>a Caja de Ahorro y Crédito los socios, empleados</w:t>
      </w:r>
      <w:r w:rsidR="00767BC6">
        <w:rPr>
          <w:rFonts w:ascii="Times New Roman" w:hAnsi="Times New Roman" w:cs="Times New Roman"/>
          <w:sz w:val="24"/>
          <w:szCs w:val="24"/>
          <w:lang w:val="es-EC"/>
        </w:rPr>
        <w:t xml:space="preserve"> y voluntarios de</w:t>
      </w:r>
      <w:r w:rsidR="00EE776F" w:rsidRPr="005E3708">
        <w:rPr>
          <w:rFonts w:ascii="Times New Roman" w:hAnsi="Times New Roman" w:cs="Times New Roman"/>
          <w:sz w:val="24"/>
          <w:szCs w:val="24"/>
          <w:lang w:val="es-EC"/>
        </w:rPr>
        <w:t xml:space="preserve"> Fundesotec</w:t>
      </w:r>
      <w:r w:rsidR="00F337D3" w:rsidRPr="005E3708">
        <w:rPr>
          <w:rFonts w:ascii="Times New Roman" w:hAnsi="Times New Roman" w:cs="Times New Roman"/>
          <w:sz w:val="24"/>
          <w:szCs w:val="24"/>
          <w:lang w:val="es-EC"/>
        </w:rPr>
        <w:t xml:space="preserve">, que sean </w:t>
      </w:r>
      <w:r w:rsidR="00AB09F2" w:rsidRPr="005E3708">
        <w:rPr>
          <w:rFonts w:ascii="Times New Roman" w:hAnsi="Times New Roman" w:cs="Times New Roman"/>
          <w:sz w:val="24"/>
          <w:szCs w:val="24"/>
          <w:lang w:val="es-EC"/>
        </w:rPr>
        <w:t>legalmente capaces y manifiesten su interés de pertenecer a la caja.</w:t>
      </w:r>
    </w:p>
    <w:p w14:paraId="5464BB0D" w14:textId="62EDF170" w:rsidR="00AB09F2" w:rsidRPr="005E3708" w:rsidRDefault="002A27FA"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6.- Tipos de socios. -</w:t>
      </w:r>
      <w:r w:rsidRPr="005E3708">
        <w:rPr>
          <w:rFonts w:ascii="Times New Roman" w:hAnsi="Times New Roman" w:cs="Times New Roman"/>
          <w:sz w:val="24"/>
          <w:szCs w:val="24"/>
          <w:lang w:val="es-EC"/>
        </w:rPr>
        <w:t xml:space="preserve"> Los socios de la Caja de ahorro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pueden ser de dos clases:</w:t>
      </w:r>
    </w:p>
    <w:p w14:paraId="5ADAB002" w14:textId="769958D5" w:rsidR="002A27FA" w:rsidRPr="005E3708" w:rsidRDefault="007B3F0A" w:rsidP="005E3708">
      <w:pPr>
        <w:pStyle w:val="Prrafodelista"/>
        <w:numPr>
          <w:ilvl w:val="0"/>
          <w:numId w:val="1"/>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Socios fundadores; y, </w:t>
      </w:r>
    </w:p>
    <w:p w14:paraId="22E82F1D" w14:textId="63BD8797" w:rsidR="007B3F0A" w:rsidRPr="005E3708" w:rsidRDefault="007B3F0A" w:rsidP="005E3708">
      <w:pPr>
        <w:pStyle w:val="Prrafodelista"/>
        <w:numPr>
          <w:ilvl w:val="0"/>
          <w:numId w:val="1"/>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Socios, que </w:t>
      </w:r>
      <w:r w:rsidR="00FF4A03" w:rsidRPr="005E3708">
        <w:rPr>
          <w:rFonts w:ascii="Times New Roman" w:hAnsi="Times New Roman" w:cs="Times New Roman"/>
          <w:sz w:val="24"/>
          <w:szCs w:val="24"/>
          <w:lang w:val="es-EC"/>
        </w:rPr>
        <w:t>manifiesten por escrito su interés de pertenecer a la caja de ahorros</w:t>
      </w:r>
      <w:r w:rsidR="00280838" w:rsidRPr="005E3708">
        <w:rPr>
          <w:rFonts w:ascii="Times New Roman" w:hAnsi="Times New Roman" w:cs="Times New Roman"/>
          <w:sz w:val="24"/>
          <w:szCs w:val="24"/>
          <w:lang w:val="es-EC"/>
        </w:rPr>
        <w:t>.</w:t>
      </w:r>
    </w:p>
    <w:p w14:paraId="4440D8C0" w14:textId="73E47727" w:rsidR="00C50F53" w:rsidRPr="005E3708" w:rsidRDefault="00F275B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w:t>
      </w:r>
      <w:r w:rsidR="00C50F53" w:rsidRPr="005E3708">
        <w:rPr>
          <w:rFonts w:ascii="Times New Roman" w:hAnsi="Times New Roman" w:cs="Times New Roman"/>
          <w:b/>
          <w:bCs/>
          <w:sz w:val="24"/>
          <w:szCs w:val="24"/>
          <w:lang w:val="es-EC"/>
        </w:rPr>
        <w:t xml:space="preserve"> </w:t>
      </w:r>
      <w:r w:rsidRPr="005E3708">
        <w:rPr>
          <w:rFonts w:ascii="Times New Roman" w:hAnsi="Times New Roman" w:cs="Times New Roman"/>
          <w:b/>
          <w:bCs/>
          <w:sz w:val="24"/>
          <w:szCs w:val="24"/>
          <w:lang w:val="es-EC"/>
        </w:rPr>
        <w:t xml:space="preserve">7.- Derechos y Deberes. </w:t>
      </w:r>
      <w:r w:rsidR="00B26B4E" w:rsidRPr="005E3708">
        <w:rPr>
          <w:rFonts w:ascii="Times New Roman" w:hAnsi="Times New Roman" w:cs="Times New Roman"/>
          <w:b/>
          <w:bCs/>
          <w:sz w:val="24"/>
          <w:szCs w:val="24"/>
          <w:lang w:val="es-EC"/>
        </w:rPr>
        <w:t>–</w:t>
      </w:r>
      <w:r w:rsidR="00B26B4E" w:rsidRPr="005E3708">
        <w:rPr>
          <w:rFonts w:ascii="Times New Roman" w:hAnsi="Times New Roman" w:cs="Times New Roman"/>
          <w:sz w:val="24"/>
          <w:szCs w:val="24"/>
          <w:lang w:val="es-EC"/>
        </w:rPr>
        <w:t xml:space="preserve"> La aprobación del nuevo socio le confiere al mismo tanto </w:t>
      </w:r>
      <w:r w:rsidR="000C6655" w:rsidRPr="005E3708">
        <w:rPr>
          <w:rFonts w:ascii="Times New Roman" w:hAnsi="Times New Roman" w:cs="Times New Roman"/>
          <w:sz w:val="24"/>
          <w:szCs w:val="24"/>
          <w:lang w:val="es-EC"/>
        </w:rPr>
        <w:t xml:space="preserve">derechos como deberes </w:t>
      </w:r>
      <w:r w:rsidR="00B14421" w:rsidRPr="005E3708">
        <w:rPr>
          <w:rFonts w:ascii="Times New Roman" w:hAnsi="Times New Roman" w:cs="Times New Roman"/>
          <w:sz w:val="24"/>
          <w:szCs w:val="24"/>
          <w:lang w:val="es-EC"/>
        </w:rPr>
        <w:t xml:space="preserve">con la </w:t>
      </w:r>
      <w:r w:rsidR="00280838" w:rsidRPr="005E3708">
        <w:rPr>
          <w:rFonts w:ascii="Times New Roman" w:hAnsi="Times New Roman" w:cs="Times New Roman"/>
          <w:sz w:val="24"/>
          <w:szCs w:val="24"/>
          <w:lang w:val="es-EC"/>
        </w:rPr>
        <w:t>C</w:t>
      </w:r>
      <w:r w:rsidR="00B14421" w:rsidRPr="005E3708">
        <w:rPr>
          <w:rFonts w:ascii="Times New Roman" w:hAnsi="Times New Roman" w:cs="Times New Roman"/>
          <w:sz w:val="24"/>
          <w:szCs w:val="24"/>
          <w:lang w:val="es-EC"/>
        </w:rPr>
        <w:t>aja de Ahorro</w:t>
      </w:r>
      <w:r w:rsidR="00280838" w:rsidRPr="005E3708">
        <w:rPr>
          <w:rFonts w:ascii="Times New Roman" w:hAnsi="Times New Roman" w:cs="Times New Roman"/>
          <w:sz w:val="24"/>
          <w:szCs w:val="24"/>
          <w:lang w:val="es-EC"/>
        </w:rPr>
        <w:t xml:space="preserve"> y Crédito</w:t>
      </w:r>
      <w:r w:rsidR="00B14421" w:rsidRPr="005E3708">
        <w:rPr>
          <w:rFonts w:ascii="Times New Roman" w:hAnsi="Times New Roman" w:cs="Times New Roman"/>
          <w:sz w:val="24"/>
          <w:szCs w:val="24"/>
          <w:lang w:val="es-EC"/>
        </w:rPr>
        <w:t xml:space="preserve"> de los afiliados a</w:t>
      </w:r>
      <w:r w:rsidR="00A36AB7" w:rsidRPr="005E3708">
        <w:rPr>
          <w:rFonts w:ascii="Times New Roman" w:hAnsi="Times New Roman" w:cs="Times New Roman"/>
          <w:sz w:val="24"/>
          <w:szCs w:val="24"/>
          <w:lang w:val="es-EC"/>
        </w:rPr>
        <w:t xml:space="preserve"> FUNDESOTEC</w:t>
      </w:r>
      <w:r w:rsidR="00B14421" w:rsidRPr="005E3708">
        <w:rPr>
          <w:rFonts w:ascii="Times New Roman" w:hAnsi="Times New Roman" w:cs="Times New Roman"/>
          <w:sz w:val="24"/>
          <w:szCs w:val="24"/>
          <w:lang w:val="es-EC"/>
        </w:rPr>
        <w:t>.</w:t>
      </w:r>
    </w:p>
    <w:p w14:paraId="1AD9DD63" w14:textId="691D07E2" w:rsidR="00AA130C" w:rsidRPr="005E3708" w:rsidRDefault="005A662D"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w:t>
      </w:r>
      <w:r w:rsidR="00AA130C"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 xml:space="preserve">TULO III.- ESTRUCTURA DE </w:t>
      </w:r>
      <w:r w:rsidR="00EE776F" w:rsidRPr="000B1618">
        <w:rPr>
          <w:rFonts w:ascii="Times New Roman" w:hAnsi="Times New Roman" w:cs="Times New Roman"/>
          <w:b/>
          <w:bCs/>
          <w:sz w:val="24"/>
          <w:szCs w:val="24"/>
          <w:lang w:val="es-EC"/>
        </w:rPr>
        <w:t>LA CAJA DE AHORRO</w:t>
      </w:r>
      <w:r w:rsidR="00EE776F">
        <w:rPr>
          <w:rFonts w:ascii="Times New Roman" w:hAnsi="Times New Roman" w:cs="Times New Roman"/>
          <w:b/>
          <w:bCs/>
          <w:sz w:val="24"/>
          <w:szCs w:val="24"/>
          <w:lang w:val="es-EC"/>
        </w:rPr>
        <w:t xml:space="preserve"> Y CRÉDITO</w:t>
      </w:r>
      <w:r w:rsidR="00EE776F" w:rsidRPr="000B1618">
        <w:rPr>
          <w:rFonts w:ascii="Times New Roman" w:hAnsi="Times New Roman" w:cs="Times New Roman"/>
          <w:b/>
          <w:bCs/>
          <w:sz w:val="24"/>
          <w:szCs w:val="24"/>
          <w:lang w:val="es-EC"/>
        </w:rPr>
        <w:t xml:space="preserve"> </w:t>
      </w:r>
      <w:r w:rsidR="00EE776F">
        <w:rPr>
          <w:rFonts w:ascii="Times New Roman" w:hAnsi="Times New Roman" w:cs="Times New Roman"/>
          <w:b/>
          <w:bCs/>
          <w:sz w:val="24"/>
          <w:szCs w:val="24"/>
          <w:lang w:val="es-EC"/>
        </w:rPr>
        <w:t>DE LOS SOCIOS, EMPLEADOS</w:t>
      </w:r>
      <w:r w:rsidR="000F7F7A">
        <w:rPr>
          <w:rFonts w:ascii="Times New Roman" w:hAnsi="Times New Roman" w:cs="Times New Roman"/>
          <w:b/>
          <w:bCs/>
          <w:sz w:val="24"/>
          <w:szCs w:val="24"/>
          <w:lang w:val="es-EC"/>
        </w:rPr>
        <w:t>,</w:t>
      </w:r>
      <w:r w:rsidR="00EE776F">
        <w:rPr>
          <w:rFonts w:ascii="Times New Roman" w:hAnsi="Times New Roman" w:cs="Times New Roman"/>
          <w:b/>
          <w:bCs/>
          <w:sz w:val="24"/>
          <w:szCs w:val="24"/>
          <w:lang w:val="es-EC"/>
        </w:rPr>
        <w:t xml:space="preserve"> </w:t>
      </w:r>
      <w:r w:rsidR="000F7F7A">
        <w:rPr>
          <w:rFonts w:ascii="Times New Roman" w:hAnsi="Times New Roman" w:cs="Times New Roman"/>
          <w:b/>
          <w:bCs/>
          <w:sz w:val="24"/>
          <w:szCs w:val="24"/>
          <w:lang w:val="es-EC"/>
        </w:rPr>
        <w:t xml:space="preserve">VOLUNTARIOS </w:t>
      </w:r>
      <w:r w:rsidR="00EE776F">
        <w:rPr>
          <w:rFonts w:ascii="Times New Roman" w:hAnsi="Times New Roman" w:cs="Times New Roman"/>
          <w:b/>
          <w:bCs/>
          <w:sz w:val="24"/>
          <w:szCs w:val="24"/>
          <w:lang w:val="es-EC"/>
        </w:rPr>
        <w:t xml:space="preserve">DE FUNDESOTEC </w:t>
      </w:r>
    </w:p>
    <w:p w14:paraId="121E5B0A" w14:textId="5AC61D82" w:rsidR="00BA7D8F" w:rsidRPr="005E3708" w:rsidRDefault="00BA7D8F"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w:t>
      </w:r>
      <w:r w:rsidR="00AA130C"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 xml:space="preserve">culo 8.- Estructura de la caja de Ahorro. – </w:t>
      </w:r>
      <w:r w:rsidRPr="005E3708">
        <w:rPr>
          <w:rFonts w:ascii="Times New Roman" w:hAnsi="Times New Roman" w:cs="Times New Roman"/>
          <w:sz w:val="24"/>
          <w:szCs w:val="24"/>
          <w:lang w:val="es-EC"/>
        </w:rPr>
        <w:t xml:space="preserve">La </w:t>
      </w:r>
      <w:r w:rsidR="008C2765" w:rsidRPr="005E3708">
        <w:rPr>
          <w:rFonts w:ascii="Times New Roman" w:hAnsi="Times New Roman" w:cs="Times New Roman"/>
          <w:sz w:val="24"/>
          <w:szCs w:val="24"/>
          <w:lang w:val="es-EC"/>
        </w:rPr>
        <w:t xml:space="preserve">Caja de </w:t>
      </w:r>
      <w:r w:rsidR="00280838" w:rsidRPr="005E3708">
        <w:rPr>
          <w:rFonts w:ascii="Times New Roman" w:hAnsi="Times New Roman" w:cs="Times New Roman"/>
          <w:sz w:val="24"/>
          <w:szCs w:val="24"/>
          <w:lang w:val="es-EC"/>
        </w:rPr>
        <w:t>A</w:t>
      </w:r>
      <w:r w:rsidR="008C2765" w:rsidRPr="005E3708">
        <w:rPr>
          <w:rFonts w:ascii="Times New Roman" w:hAnsi="Times New Roman" w:cs="Times New Roman"/>
          <w:sz w:val="24"/>
          <w:szCs w:val="24"/>
          <w:lang w:val="es-EC"/>
        </w:rPr>
        <w:t xml:space="preserve">horro </w:t>
      </w:r>
      <w:r w:rsidR="00280838" w:rsidRPr="005E3708">
        <w:rPr>
          <w:rFonts w:ascii="Times New Roman" w:hAnsi="Times New Roman" w:cs="Times New Roman"/>
          <w:sz w:val="24"/>
          <w:szCs w:val="24"/>
          <w:lang w:val="es-EC"/>
        </w:rPr>
        <w:t xml:space="preserve">y Crédito </w:t>
      </w:r>
      <w:r w:rsidR="008C2765" w:rsidRPr="005E3708">
        <w:rPr>
          <w:rFonts w:ascii="Times New Roman" w:hAnsi="Times New Roman" w:cs="Times New Roman"/>
          <w:sz w:val="24"/>
          <w:szCs w:val="24"/>
          <w:lang w:val="es-EC"/>
        </w:rPr>
        <w:t>tendrá la siguiente estructura orgánica:</w:t>
      </w:r>
    </w:p>
    <w:p w14:paraId="369A71E3" w14:textId="47ECA58E" w:rsidR="008C2765" w:rsidRPr="005E3708" w:rsidRDefault="008C2765" w:rsidP="005E3708">
      <w:pPr>
        <w:pStyle w:val="Prrafodelista"/>
        <w:numPr>
          <w:ilvl w:val="0"/>
          <w:numId w:val="2"/>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Asamblea General de socios.</w:t>
      </w:r>
    </w:p>
    <w:p w14:paraId="516F2C9D" w14:textId="0A5CB36A" w:rsidR="008C2765" w:rsidRPr="005E3708" w:rsidRDefault="002F1BA7" w:rsidP="005E3708">
      <w:pPr>
        <w:pStyle w:val="Prrafodelista"/>
        <w:numPr>
          <w:ilvl w:val="0"/>
          <w:numId w:val="2"/>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Directiva</w:t>
      </w:r>
    </w:p>
    <w:p w14:paraId="50C7F68F" w14:textId="0D6ABDA2" w:rsidR="002F1BA7" w:rsidRPr="005E3708" w:rsidRDefault="002F1BA7" w:rsidP="005E3708">
      <w:pPr>
        <w:pStyle w:val="Prrafodelista"/>
        <w:numPr>
          <w:ilvl w:val="0"/>
          <w:numId w:val="2"/>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Comité de Crédito y Cobranzas.</w:t>
      </w:r>
    </w:p>
    <w:p w14:paraId="16697067" w14:textId="256FA4F5" w:rsidR="009D2EFB" w:rsidRPr="005E3708" w:rsidRDefault="009D2EF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w:t>
      </w:r>
      <w:r w:rsidR="004505B8"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 xml:space="preserve">culo 9.- Tipos de Asamblea </w:t>
      </w:r>
      <w:r w:rsidR="00BD3FBC" w:rsidRPr="005E3708">
        <w:rPr>
          <w:rFonts w:ascii="Times New Roman" w:hAnsi="Times New Roman" w:cs="Times New Roman"/>
          <w:b/>
          <w:bCs/>
          <w:sz w:val="24"/>
          <w:szCs w:val="24"/>
          <w:lang w:val="es-EC"/>
        </w:rPr>
        <w:t>Generales. -</w:t>
      </w:r>
      <w:r w:rsidR="00BD3FBC" w:rsidRPr="005E3708">
        <w:rPr>
          <w:rFonts w:ascii="Times New Roman" w:hAnsi="Times New Roman" w:cs="Times New Roman"/>
          <w:sz w:val="24"/>
          <w:szCs w:val="24"/>
          <w:lang w:val="es-EC"/>
        </w:rPr>
        <w:t xml:space="preserve"> Existen dos tipos de asambleas:</w:t>
      </w:r>
    </w:p>
    <w:p w14:paraId="6EC79BCE" w14:textId="5A74A3E1" w:rsidR="00BD3FBC" w:rsidRPr="005E3708" w:rsidRDefault="00330B3A" w:rsidP="005E3708">
      <w:pPr>
        <w:pStyle w:val="Prrafodelista"/>
        <w:numPr>
          <w:ilvl w:val="0"/>
          <w:numId w:val="3"/>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Asamblea</w:t>
      </w:r>
      <w:r w:rsidR="00BD3FBC" w:rsidRPr="005E3708">
        <w:rPr>
          <w:rFonts w:ascii="Times New Roman" w:hAnsi="Times New Roman" w:cs="Times New Roman"/>
          <w:sz w:val="24"/>
          <w:szCs w:val="24"/>
          <w:lang w:val="es-EC"/>
        </w:rPr>
        <w:t xml:space="preserve"> General Ordinaria.</w:t>
      </w:r>
    </w:p>
    <w:p w14:paraId="229374C7" w14:textId="62EA0792" w:rsidR="00BD3FBC" w:rsidRPr="005E3708" w:rsidRDefault="00BD3FBC" w:rsidP="005E3708">
      <w:pPr>
        <w:pStyle w:val="Prrafodelista"/>
        <w:numPr>
          <w:ilvl w:val="0"/>
          <w:numId w:val="3"/>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Asa</w:t>
      </w:r>
      <w:r w:rsidR="00330B3A" w:rsidRPr="005E3708">
        <w:rPr>
          <w:rFonts w:ascii="Times New Roman" w:hAnsi="Times New Roman" w:cs="Times New Roman"/>
          <w:sz w:val="24"/>
          <w:szCs w:val="24"/>
          <w:lang w:val="es-EC"/>
        </w:rPr>
        <w:t>mblea General Extraordinaria.</w:t>
      </w:r>
    </w:p>
    <w:p w14:paraId="26FC9F38" w14:textId="70345972" w:rsidR="00330B3A" w:rsidRPr="005E3708" w:rsidRDefault="00683F51"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lastRenderedPageBreak/>
        <w:t>Artículo</w:t>
      </w:r>
      <w:r w:rsidR="00330B3A" w:rsidRPr="005E3708">
        <w:rPr>
          <w:rFonts w:ascii="Times New Roman" w:hAnsi="Times New Roman" w:cs="Times New Roman"/>
          <w:b/>
          <w:bCs/>
          <w:sz w:val="24"/>
          <w:szCs w:val="24"/>
          <w:lang w:val="es-EC"/>
        </w:rPr>
        <w:t xml:space="preserve"> 10</w:t>
      </w:r>
      <w:r w:rsidR="00C058C1" w:rsidRPr="005E3708">
        <w:rPr>
          <w:rFonts w:ascii="Times New Roman" w:hAnsi="Times New Roman" w:cs="Times New Roman"/>
          <w:b/>
          <w:bCs/>
          <w:sz w:val="24"/>
          <w:szCs w:val="24"/>
          <w:lang w:val="es-EC"/>
        </w:rPr>
        <w:t>.</w:t>
      </w:r>
      <w:r w:rsidR="002754DA" w:rsidRPr="005E3708">
        <w:rPr>
          <w:rFonts w:ascii="Times New Roman" w:hAnsi="Times New Roman" w:cs="Times New Roman"/>
          <w:b/>
          <w:bCs/>
          <w:sz w:val="24"/>
          <w:szCs w:val="24"/>
          <w:lang w:val="es-EC"/>
        </w:rPr>
        <w:t xml:space="preserve">- Asamblea General </w:t>
      </w:r>
      <w:r w:rsidRPr="005E3708">
        <w:rPr>
          <w:rFonts w:ascii="Times New Roman" w:hAnsi="Times New Roman" w:cs="Times New Roman"/>
          <w:b/>
          <w:bCs/>
          <w:sz w:val="24"/>
          <w:szCs w:val="24"/>
          <w:lang w:val="es-EC"/>
        </w:rPr>
        <w:t>Ordinaria. -</w:t>
      </w:r>
      <w:r w:rsidR="002754DA" w:rsidRPr="005E3708">
        <w:rPr>
          <w:rFonts w:ascii="Times New Roman" w:hAnsi="Times New Roman" w:cs="Times New Roman"/>
          <w:sz w:val="24"/>
          <w:szCs w:val="24"/>
          <w:lang w:val="es-EC"/>
        </w:rPr>
        <w:t xml:space="preserve">  Es la entidad con mayor </w:t>
      </w:r>
      <w:r w:rsidRPr="005E3708">
        <w:rPr>
          <w:rFonts w:ascii="Times New Roman" w:hAnsi="Times New Roman" w:cs="Times New Roman"/>
          <w:sz w:val="24"/>
          <w:szCs w:val="24"/>
          <w:lang w:val="es-EC"/>
        </w:rPr>
        <w:t>injerencia y poder de decisión de la caja de ahorros; esta conformada por todos los socios</w:t>
      </w:r>
      <w:r w:rsidR="00A36AB7" w:rsidRPr="005E3708">
        <w:rPr>
          <w:rFonts w:ascii="Times New Roman" w:hAnsi="Times New Roman" w:cs="Times New Roman"/>
          <w:sz w:val="24"/>
          <w:szCs w:val="24"/>
          <w:lang w:val="es-EC"/>
        </w:rPr>
        <w:t>, que estén al día en el cumplimiento de sus obligaciones administrativas y económicas</w:t>
      </w:r>
      <w:r w:rsidRPr="005E3708">
        <w:rPr>
          <w:rFonts w:ascii="Times New Roman" w:hAnsi="Times New Roman" w:cs="Times New Roman"/>
          <w:sz w:val="24"/>
          <w:szCs w:val="24"/>
          <w:lang w:val="es-EC"/>
        </w:rPr>
        <w:t xml:space="preserve">. </w:t>
      </w:r>
    </w:p>
    <w:p w14:paraId="643AE720" w14:textId="3D8A8484" w:rsidR="005A662D" w:rsidRPr="005E3708" w:rsidRDefault="00683F51"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La </w:t>
      </w:r>
      <w:r w:rsidR="00EB140D" w:rsidRPr="005E3708">
        <w:rPr>
          <w:rFonts w:ascii="Times New Roman" w:hAnsi="Times New Roman" w:cs="Times New Roman"/>
          <w:sz w:val="24"/>
          <w:szCs w:val="24"/>
          <w:lang w:val="es-EC"/>
        </w:rPr>
        <w:t xml:space="preserve">Caja de </w:t>
      </w:r>
      <w:r w:rsidR="00280838" w:rsidRPr="005E3708">
        <w:rPr>
          <w:rFonts w:ascii="Times New Roman" w:hAnsi="Times New Roman" w:cs="Times New Roman"/>
          <w:sz w:val="24"/>
          <w:szCs w:val="24"/>
          <w:lang w:val="es-EC"/>
        </w:rPr>
        <w:t>A</w:t>
      </w:r>
      <w:r w:rsidR="00EB140D" w:rsidRPr="005E3708">
        <w:rPr>
          <w:rFonts w:ascii="Times New Roman" w:hAnsi="Times New Roman" w:cs="Times New Roman"/>
          <w:sz w:val="24"/>
          <w:szCs w:val="24"/>
          <w:lang w:val="es-EC"/>
        </w:rPr>
        <w:t>horro</w:t>
      </w:r>
      <w:r w:rsidR="00A36AB7" w:rsidRPr="005E3708">
        <w:rPr>
          <w:rFonts w:ascii="Times New Roman" w:hAnsi="Times New Roman" w:cs="Times New Roman"/>
          <w:sz w:val="24"/>
          <w:szCs w:val="24"/>
          <w:lang w:val="es-EC"/>
        </w:rPr>
        <w:t xml:space="preserve"> y </w:t>
      </w:r>
      <w:r w:rsidR="00280838" w:rsidRPr="005E3708">
        <w:rPr>
          <w:rFonts w:ascii="Times New Roman" w:hAnsi="Times New Roman" w:cs="Times New Roman"/>
          <w:sz w:val="24"/>
          <w:szCs w:val="24"/>
          <w:lang w:val="es-EC"/>
        </w:rPr>
        <w:t>C</w:t>
      </w:r>
      <w:r w:rsidR="00A36AB7" w:rsidRPr="005E3708">
        <w:rPr>
          <w:rFonts w:ascii="Times New Roman" w:hAnsi="Times New Roman" w:cs="Times New Roman"/>
          <w:sz w:val="24"/>
          <w:szCs w:val="24"/>
          <w:lang w:val="es-EC"/>
        </w:rPr>
        <w:t>rédito</w:t>
      </w:r>
      <w:r w:rsidR="00EB140D" w:rsidRPr="005E3708">
        <w:rPr>
          <w:rFonts w:ascii="Times New Roman" w:hAnsi="Times New Roman" w:cs="Times New Roman"/>
          <w:sz w:val="24"/>
          <w:szCs w:val="24"/>
          <w:lang w:val="es-EC"/>
        </w:rPr>
        <w:t xml:space="preserve"> deberá realizar dos Asambleas Generales Ordinarias por año, para </w:t>
      </w:r>
      <w:r w:rsidR="009D3561" w:rsidRPr="005E3708">
        <w:rPr>
          <w:rFonts w:ascii="Times New Roman" w:hAnsi="Times New Roman" w:cs="Times New Roman"/>
          <w:sz w:val="24"/>
          <w:szCs w:val="24"/>
          <w:lang w:val="es-EC"/>
        </w:rPr>
        <w:t xml:space="preserve">la presentación de informes, mismas que deberá ser </w:t>
      </w:r>
      <w:r w:rsidR="00853CBC" w:rsidRPr="005E3708">
        <w:rPr>
          <w:rFonts w:ascii="Times New Roman" w:hAnsi="Times New Roman" w:cs="Times New Roman"/>
          <w:sz w:val="24"/>
          <w:szCs w:val="24"/>
          <w:lang w:val="es-EC"/>
        </w:rPr>
        <w:t>convocada</w:t>
      </w:r>
      <w:r w:rsidR="009D3561" w:rsidRPr="005E3708">
        <w:rPr>
          <w:rFonts w:ascii="Times New Roman" w:hAnsi="Times New Roman" w:cs="Times New Roman"/>
          <w:sz w:val="24"/>
          <w:szCs w:val="24"/>
          <w:lang w:val="es-EC"/>
        </w:rPr>
        <w:t xml:space="preserve"> por es</w:t>
      </w:r>
      <w:r w:rsidR="003018C4" w:rsidRPr="005E3708">
        <w:rPr>
          <w:rFonts w:ascii="Times New Roman" w:hAnsi="Times New Roman" w:cs="Times New Roman"/>
          <w:sz w:val="24"/>
          <w:szCs w:val="24"/>
          <w:lang w:val="es-EC"/>
        </w:rPr>
        <w:t>crito, con una semana de anticipación</w:t>
      </w:r>
      <w:r w:rsidR="003D6FE1" w:rsidRPr="005E3708">
        <w:rPr>
          <w:rFonts w:ascii="Times New Roman" w:hAnsi="Times New Roman" w:cs="Times New Roman"/>
          <w:sz w:val="24"/>
          <w:szCs w:val="24"/>
          <w:lang w:val="es-EC"/>
        </w:rPr>
        <w:t>.</w:t>
      </w:r>
    </w:p>
    <w:p w14:paraId="69A0AB9F" w14:textId="1BBBEAB5" w:rsidR="003D6FE1" w:rsidRPr="005E3708" w:rsidRDefault="00F93E81"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Los miembros de la Asamblea serán </w:t>
      </w:r>
      <w:r w:rsidR="00F738AD" w:rsidRPr="005E3708">
        <w:rPr>
          <w:rFonts w:ascii="Times New Roman" w:hAnsi="Times New Roman" w:cs="Times New Roman"/>
          <w:sz w:val="24"/>
          <w:szCs w:val="24"/>
          <w:lang w:val="es-EC"/>
        </w:rPr>
        <w:t>sujetos de multa por falta injustificada con el 1% del SBU.</w:t>
      </w:r>
    </w:p>
    <w:p w14:paraId="7C9BCE0A" w14:textId="5C9A9B84" w:rsidR="00F738AD" w:rsidRPr="005E3708" w:rsidRDefault="00BF38D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w:t>
      </w:r>
      <w:r w:rsidR="004505B8" w:rsidRPr="005E3708">
        <w:rPr>
          <w:rFonts w:ascii="Times New Roman" w:hAnsi="Times New Roman" w:cs="Times New Roman"/>
          <w:b/>
          <w:bCs/>
          <w:sz w:val="24"/>
          <w:szCs w:val="24"/>
          <w:lang w:val="es-EC"/>
        </w:rPr>
        <w:t>í</w:t>
      </w:r>
      <w:r w:rsidRPr="005E3708">
        <w:rPr>
          <w:rFonts w:ascii="Times New Roman" w:hAnsi="Times New Roman" w:cs="Times New Roman"/>
          <w:b/>
          <w:bCs/>
          <w:sz w:val="24"/>
          <w:szCs w:val="24"/>
          <w:lang w:val="es-EC"/>
        </w:rPr>
        <w:t xml:space="preserve">culo 11.- Asamblea General </w:t>
      </w:r>
      <w:r w:rsidR="005D2E1C" w:rsidRPr="005E3708">
        <w:rPr>
          <w:rFonts w:ascii="Times New Roman" w:hAnsi="Times New Roman" w:cs="Times New Roman"/>
          <w:b/>
          <w:bCs/>
          <w:sz w:val="24"/>
          <w:szCs w:val="24"/>
          <w:lang w:val="es-EC"/>
        </w:rPr>
        <w:t>Extraordinaria. -</w:t>
      </w:r>
      <w:r w:rsidRPr="005E3708">
        <w:rPr>
          <w:rFonts w:ascii="Times New Roman" w:hAnsi="Times New Roman" w:cs="Times New Roman"/>
          <w:sz w:val="24"/>
          <w:szCs w:val="24"/>
          <w:lang w:val="es-EC"/>
        </w:rPr>
        <w:t xml:space="preserve"> La </w:t>
      </w:r>
      <w:r w:rsidR="00D31D9D" w:rsidRPr="005E3708">
        <w:rPr>
          <w:rFonts w:ascii="Times New Roman" w:hAnsi="Times New Roman" w:cs="Times New Roman"/>
          <w:sz w:val="24"/>
          <w:szCs w:val="24"/>
          <w:lang w:val="es-EC"/>
        </w:rPr>
        <w:t xml:space="preserve">Asamblea General Extraordinaria será convocada </w:t>
      </w:r>
      <w:r w:rsidR="005D2E1C" w:rsidRPr="005E3708">
        <w:rPr>
          <w:rFonts w:ascii="Times New Roman" w:hAnsi="Times New Roman" w:cs="Times New Roman"/>
          <w:sz w:val="24"/>
          <w:szCs w:val="24"/>
          <w:lang w:val="es-EC"/>
        </w:rPr>
        <w:t xml:space="preserve">para tratar algún punto </w:t>
      </w:r>
      <w:r w:rsidR="00853CBC" w:rsidRPr="005E3708">
        <w:rPr>
          <w:rFonts w:ascii="Times New Roman" w:hAnsi="Times New Roman" w:cs="Times New Roman"/>
          <w:sz w:val="24"/>
          <w:szCs w:val="24"/>
          <w:lang w:val="es-EC"/>
        </w:rPr>
        <w:t>específico</w:t>
      </w:r>
      <w:r w:rsidR="0037640A" w:rsidRPr="005E3708">
        <w:rPr>
          <w:rFonts w:ascii="Times New Roman" w:hAnsi="Times New Roman" w:cs="Times New Roman"/>
          <w:sz w:val="24"/>
          <w:szCs w:val="24"/>
          <w:lang w:val="es-EC"/>
        </w:rPr>
        <w:t xml:space="preserve"> de interés que requiera la atención eme</w:t>
      </w:r>
      <w:r w:rsidR="00FF423C" w:rsidRPr="005E3708">
        <w:rPr>
          <w:rFonts w:ascii="Times New Roman" w:hAnsi="Times New Roman" w:cs="Times New Roman"/>
          <w:sz w:val="24"/>
          <w:szCs w:val="24"/>
          <w:lang w:val="es-EC"/>
        </w:rPr>
        <w:t xml:space="preserve">rgente e inmediata. Será convocada por el Presidente, a pedido del Directorio o del </w:t>
      </w:r>
      <w:r w:rsidR="00266164" w:rsidRPr="005E3708">
        <w:rPr>
          <w:rFonts w:ascii="Times New Roman" w:hAnsi="Times New Roman" w:cs="Times New Roman"/>
          <w:sz w:val="24"/>
          <w:szCs w:val="24"/>
          <w:lang w:val="es-EC"/>
        </w:rPr>
        <w:t xml:space="preserve">75% de los socios. La misma será convocada con 48 horas de anticipación. </w:t>
      </w:r>
    </w:p>
    <w:p w14:paraId="717E752C" w14:textId="1A7E3411" w:rsidR="005C0839" w:rsidRPr="005E3708" w:rsidRDefault="005C0839"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12.- Del quórum y delegación a Asambleas. -</w:t>
      </w:r>
      <w:r w:rsidRPr="005E3708">
        <w:rPr>
          <w:rFonts w:ascii="Times New Roman" w:hAnsi="Times New Roman" w:cs="Times New Roman"/>
          <w:sz w:val="24"/>
          <w:szCs w:val="24"/>
          <w:lang w:val="es-EC"/>
        </w:rPr>
        <w:t xml:space="preserve"> Las Asambleas darán inicio con el 50% más uno de los socios registrados a la hora convocada, de no existir el quorum se espera una hora y dará inicio con el número de socios asistentes. Las resoluciones adoptadas en la Asamblea serán de cumplimiento obligatorio para todos los socios.</w:t>
      </w:r>
    </w:p>
    <w:p w14:paraId="730FEB41" w14:textId="42AC0B07" w:rsidR="005C0839" w:rsidRPr="005E3708" w:rsidRDefault="005C0839"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Los socios podrán delegar por escrito a otro socio como representante a la Asamblea.</w:t>
      </w:r>
    </w:p>
    <w:p w14:paraId="70067464" w14:textId="795323A1" w:rsidR="005C0839" w:rsidRPr="005E3708" w:rsidRDefault="005C0839"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13.-</w:t>
      </w:r>
      <w:r w:rsidR="00BF7441">
        <w:rPr>
          <w:rFonts w:ascii="Times New Roman" w:hAnsi="Times New Roman" w:cs="Times New Roman"/>
          <w:b/>
          <w:bCs/>
          <w:sz w:val="24"/>
          <w:szCs w:val="24"/>
          <w:lang w:val="es-EC"/>
        </w:rPr>
        <w:t xml:space="preserve"> Directiva.</w:t>
      </w:r>
      <w:r w:rsidRPr="005E3708">
        <w:rPr>
          <w:rFonts w:ascii="Times New Roman" w:hAnsi="Times New Roman" w:cs="Times New Roman"/>
          <w:b/>
          <w:bCs/>
          <w:sz w:val="24"/>
          <w:szCs w:val="24"/>
          <w:lang w:val="es-EC"/>
        </w:rPr>
        <w:t xml:space="preserve">-  </w:t>
      </w:r>
      <w:r w:rsidRPr="005E3708">
        <w:rPr>
          <w:rFonts w:ascii="Times New Roman" w:hAnsi="Times New Roman" w:cs="Times New Roman"/>
          <w:sz w:val="24"/>
          <w:szCs w:val="24"/>
          <w:lang w:val="es-EC"/>
        </w:rPr>
        <w:t xml:space="preserve">La Caja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 xml:space="preserve">horro </w:t>
      </w:r>
      <w:r w:rsidR="00280838" w:rsidRPr="005E3708">
        <w:rPr>
          <w:rFonts w:ascii="Times New Roman" w:hAnsi="Times New Roman" w:cs="Times New Roman"/>
          <w:sz w:val="24"/>
          <w:szCs w:val="24"/>
          <w:lang w:val="es-EC"/>
        </w:rPr>
        <w:t xml:space="preserve">y Crédito </w:t>
      </w:r>
      <w:r w:rsidRPr="005E3708">
        <w:rPr>
          <w:rFonts w:ascii="Times New Roman" w:hAnsi="Times New Roman" w:cs="Times New Roman"/>
          <w:sz w:val="24"/>
          <w:szCs w:val="24"/>
          <w:lang w:val="es-EC"/>
        </w:rPr>
        <w:t xml:space="preserve">estará representada y administrada por la Directiva, conformada por un presidente, </w:t>
      </w:r>
      <w:r w:rsidR="00280838" w:rsidRPr="005E3708">
        <w:rPr>
          <w:rFonts w:ascii="Times New Roman" w:hAnsi="Times New Roman" w:cs="Times New Roman"/>
          <w:sz w:val="24"/>
          <w:szCs w:val="24"/>
          <w:lang w:val="es-EC"/>
        </w:rPr>
        <w:t xml:space="preserve">un vicepresidente, </w:t>
      </w:r>
      <w:r w:rsidRPr="005E3708">
        <w:rPr>
          <w:rFonts w:ascii="Times New Roman" w:hAnsi="Times New Roman" w:cs="Times New Roman"/>
          <w:sz w:val="24"/>
          <w:szCs w:val="24"/>
          <w:lang w:val="es-EC"/>
        </w:rPr>
        <w:t>un secretario, un Tesorero y tres vocales. Los miembros de la directiva laborarán de manera voluntaria, sin remuneración alguna y desempeñarán sus funciones con eficiencia,</w:t>
      </w:r>
      <w:r w:rsidR="00D67CB3">
        <w:rPr>
          <w:rFonts w:ascii="Times New Roman" w:hAnsi="Times New Roman" w:cs="Times New Roman"/>
          <w:sz w:val="24"/>
          <w:szCs w:val="24"/>
          <w:lang w:val="es-EC"/>
        </w:rPr>
        <w:t xml:space="preserve"> eficacia y responsabilidad, honestidad, </w:t>
      </w:r>
      <w:r w:rsidRPr="005E3708">
        <w:rPr>
          <w:rFonts w:ascii="Times New Roman" w:hAnsi="Times New Roman" w:cs="Times New Roman"/>
          <w:sz w:val="24"/>
          <w:szCs w:val="24"/>
          <w:lang w:val="es-EC"/>
        </w:rPr>
        <w:t xml:space="preserve">en beneficio de todos los socios de la caja de ahorro. </w:t>
      </w:r>
    </w:p>
    <w:p w14:paraId="01CB03E5" w14:textId="47431FFE" w:rsidR="005C0839" w:rsidRPr="005E3708" w:rsidRDefault="005C0839"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Previa aprobación de la Asamblea y acorde a los resultados económicos- financieros, los directivos podrán recibir un estipendio económico denominado dieta o una bonificación anual.</w:t>
      </w:r>
    </w:p>
    <w:p w14:paraId="752F2039" w14:textId="3B5B9F03" w:rsidR="005C0839" w:rsidRPr="005E3708" w:rsidRDefault="005C0839"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Son sus funciones:</w:t>
      </w:r>
    </w:p>
    <w:p w14:paraId="7D3B4022" w14:textId="6774AFCD" w:rsidR="00AB1D07" w:rsidRPr="005E3708"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Facilitar y conducir las reuniones de Asamblea.</w:t>
      </w:r>
    </w:p>
    <w:p w14:paraId="0289428A" w14:textId="650D3C4F" w:rsidR="00AB1D07" w:rsidRPr="005E3708"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Aprobar ingresos o separaciones de socios/as.</w:t>
      </w:r>
    </w:p>
    <w:p w14:paraId="47CF92DE" w14:textId="1BD74185" w:rsidR="00AB1D07" w:rsidRPr="005E3708"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Realizar el seguimiento del estado de los créditos y su recuperación.</w:t>
      </w:r>
    </w:p>
    <w:p w14:paraId="2BF9526D" w14:textId="156F8EE2" w:rsidR="00AB1D07" w:rsidRPr="005E3708"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Presentar informes de labores a la Asamblea.</w:t>
      </w:r>
    </w:p>
    <w:p w14:paraId="73C91FB5" w14:textId="231942DF" w:rsidR="00AB1D07" w:rsidRPr="005E3708" w:rsidRDefault="00D67CB3" w:rsidP="005E3708">
      <w:pPr>
        <w:pStyle w:val="Prrafodelista"/>
        <w:numPr>
          <w:ilvl w:val="0"/>
          <w:numId w:val="4"/>
        </w:numPr>
        <w:jc w:val="both"/>
        <w:rPr>
          <w:rFonts w:ascii="Times New Roman" w:hAnsi="Times New Roman" w:cs="Times New Roman"/>
          <w:sz w:val="24"/>
          <w:szCs w:val="24"/>
          <w:lang w:val="es-EC"/>
        </w:rPr>
      </w:pPr>
      <w:r>
        <w:rPr>
          <w:rFonts w:ascii="Times New Roman" w:hAnsi="Times New Roman" w:cs="Times New Roman"/>
          <w:sz w:val="24"/>
          <w:szCs w:val="24"/>
          <w:lang w:val="es-EC"/>
        </w:rPr>
        <w:t>Reforma</w:t>
      </w:r>
      <w:r w:rsidR="00AB1D07" w:rsidRPr="005E3708">
        <w:rPr>
          <w:rFonts w:ascii="Times New Roman" w:hAnsi="Times New Roman" w:cs="Times New Roman"/>
          <w:sz w:val="24"/>
          <w:szCs w:val="24"/>
          <w:lang w:val="es-EC"/>
        </w:rPr>
        <w:t>r los estatutos y presentar a la Asamblea para su aprobación.</w:t>
      </w:r>
    </w:p>
    <w:p w14:paraId="1C52FE7A" w14:textId="7C608C53" w:rsidR="00AB1D07" w:rsidRPr="005E3708"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Elaborar y aprobar el reglamento interno.</w:t>
      </w:r>
    </w:p>
    <w:p w14:paraId="1EF44829" w14:textId="24425E05" w:rsidR="00AB1D07" w:rsidRDefault="00AB1D07" w:rsidP="005E3708">
      <w:pPr>
        <w:pStyle w:val="Prrafodelista"/>
        <w:numPr>
          <w:ilvl w:val="0"/>
          <w:numId w:val="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Realizar la promoción y difusión de la imagen de la caja de ahorro.</w:t>
      </w:r>
    </w:p>
    <w:p w14:paraId="468455C4" w14:textId="77777777" w:rsidR="00303D02" w:rsidRDefault="00303D02" w:rsidP="005E3708">
      <w:pPr>
        <w:jc w:val="both"/>
        <w:rPr>
          <w:rFonts w:ascii="Times New Roman" w:hAnsi="Times New Roman" w:cs="Times New Roman"/>
          <w:b/>
          <w:bCs/>
          <w:sz w:val="24"/>
          <w:szCs w:val="24"/>
          <w:lang w:val="es-EC"/>
        </w:rPr>
      </w:pPr>
    </w:p>
    <w:p w14:paraId="48130927" w14:textId="4D90C938" w:rsidR="00AB1D07" w:rsidRPr="005E3708" w:rsidRDefault="00AB1D07"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 xml:space="preserve">Artículo 14.- </w:t>
      </w:r>
      <w:proofErr w:type="gramStart"/>
      <w:r w:rsidRPr="005E3708">
        <w:rPr>
          <w:rFonts w:ascii="Times New Roman" w:hAnsi="Times New Roman" w:cs="Times New Roman"/>
          <w:b/>
          <w:bCs/>
          <w:sz w:val="24"/>
          <w:szCs w:val="24"/>
          <w:lang w:val="es-EC"/>
        </w:rPr>
        <w:t>Presidente</w:t>
      </w:r>
      <w:proofErr w:type="gramEnd"/>
      <w:r w:rsidRPr="005E3708">
        <w:rPr>
          <w:rFonts w:ascii="Times New Roman" w:hAnsi="Times New Roman" w:cs="Times New Roman"/>
          <w:b/>
          <w:bCs/>
          <w:sz w:val="24"/>
          <w:szCs w:val="24"/>
          <w:lang w:val="es-EC"/>
        </w:rPr>
        <w:t xml:space="preserve">. - Son funciones del presidente. – </w:t>
      </w:r>
    </w:p>
    <w:p w14:paraId="5E6996F9" w14:textId="4AE03016"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Organizar y dirigir la administración </w:t>
      </w:r>
      <w:r w:rsidR="00A36AB7" w:rsidRPr="005E3708">
        <w:rPr>
          <w:rFonts w:ascii="Times New Roman" w:hAnsi="Times New Roman" w:cs="Times New Roman"/>
          <w:sz w:val="24"/>
          <w:szCs w:val="24"/>
          <w:lang w:val="es-EC"/>
        </w:rPr>
        <w:t>interna</w:t>
      </w:r>
      <w:r w:rsidRPr="005E3708">
        <w:rPr>
          <w:rFonts w:ascii="Times New Roman" w:hAnsi="Times New Roman" w:cs="Times New Roman"/>
          <w:sz w:val="24"/>
          <w:szCs w:val="24"/>
          <w:lang w:val="es-EC"/>
        </w:rPr>
        <w:t xml:space="preserve"> de la </w:t>
      </w:r>
      <w:r w:rsidR="00A36AB7"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aja</w:t>
      </w:r>
      <w:r w:rsidR="00A36AB7" w:rsidRPr="005E3708">
        <w:rPr>
          <w:rFonts w:ascii="Times New Roman" w:hAnsi="Times New Roman" w:cs="Times New Roman"/>
          <w:sz w:val="24"/>
          <w:szCs w:val="24"/>
          <w:lang w:val="es-EC"/>
        </w:rPr>
        <w:t xml:space="preserve"> de Ahorro y Crédito</w:t>
      </w:r>
      <w:r w:rsidRPr="005E3708">
        <w:rPr>
          <w:rFonts w:ascii="Times New Roman" w:hAnsi="Times New Roman" w:cs="Times New Roman"/>
          <w:sz w:val="24"/>
          <w:szCs w:val="24"/>
          <w:lang w:val="es-EC"/>
        </w:rPr>
        <w:t>, conforme a las disposiciones de la Directiva.</w:t>
      </w:r>
    </w:p>
    <w:p w14:paraId="4EAD4F88" w14:textId="0557CBD8"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Presidir las Asambleas Generales Ordinarias y Extraordinarias de socios.</w:t>
      </w:r>
    </w:p>
    <w:p w14:paraId="1433D8F7" w14:textId="06982D28"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lastRenderedPageBreak/>
        <w:t xml:space="preserve">Representar judicial y extrajudicialmente a la Caja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A36AB7" w:rsidRPr="005E3708">
        <w:rPr>
          <w:rFonts w:ascii="Times New Roman" w:hAnsi="Times New Roman" w:cs="Times New Roman"/>
          <w:sz w:val="24"/>
          <w:szCs w:val="24"/>
          <w:lang w:val="es-EC"/>
        </w:rPr>
        <w:t xml:space="preserve"> y </w:t>
      </w:r>
      <w:r w:rsidR="00280838" w:rsidRPr="005E3708">
        <w:rPr>
          <w:rFonts w:ascii="Times New Roman" w:hAnsi="Times New Roman" w:cs="Times New Roman"/>
          <w:sz w:val="24"/>
          <w:szCs w:val="24"/>
          <w:lang w:val="es-EC"/>
        </w:rPr>
        <w:t>C</w:t>
      </w:r>
      <w:r w:rsidR="00A36AB7" w:rsidRPr="005E3708">
        <w:rPr>
          <w:rFonts w:ascii="Times New Roman" w:hAnsi="Times New Roman" w:cs="Times New Roman"/>
          <w:sz w:val="24"/>
          <w:szCs w:val="24"/>
          <w:lang w:val="es-EC"/>
        </w:rPr>
        <w:t>rédito</w:t>
      </w:r>
      <w:r w:rsidRPr="005E3708">
        <w:rPr>
          <w:rFonts w:ascii="Times New Roman" w:hAnsi="Times New Roman" w:cs="Times New Roman"/>
          <w:sz w:val="24"/>
          <w:szCs w:val="24"/>
          <w:lang w:val="es-EC"/>
        </w:rPr>
        <w:t xml:space="preserve"> en todos sus actos.</w:t>
      </w:r>
    </w:p>
    <w:p w14:paraId="40DEE880" w14:textId="61D54E60"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Representar en todos los trámites legales correspondientes para recaudar los dineros adeudados.</w:t>
      </w:r>
    </w:p>
    <w:p w14:paraId="4F2CA85E" w14:textId="6175CDE4"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Aprobar y realizar conjuntamente con tesorería las inversiones que realice la caja de ahorro.</w:t>
      </w:r>
    </w:p>
    <w:p w14:paraId="7F6891E5" w14:textId="3F5C5091" w:rsidR="00AB1D07" w:rsidRPr="005E3708" w:rsidRDefault="00AB1D07" w:rsidP="005E3708">
      <w:pPr>
        <w:pStyle w:val="Prrafodelista"/>
        <w:numPr>
          <w:ilvl w:val="0"/>
          <w:numId w:val="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Elaborar y presentar informes a la Asamblea General.</w:t>
      </w:r>
    </w:p>
    <w:p w14:paraId="538BB30D" w14:textId="1B85185F" w:rsidR="00AB1D07" w:rsidRPr="005E3708" w:rsidRDefault="00AB1D07"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15.- Tesorero. -</w:t>
      </w:r>
      <w:r w:rsidRPr="005E3708">
        <w:rPr>
          <w:rFonts w:ascii="Times New Roman" w:hAnsi="Times New Roman" w:cs="Times New Roman"/>
          <w:sz w:val="24"/>
          <w:szCs w:val="24"/>
          <w:lang w:val="es-EC"/>
        </w:rPr>
        <w:t xml:space="preserve"> Se encarga de controlar y manejar todo el aspecto económico de la Caja de ahorro, tiene las siguientes funciones:</w:t>
      </w:r>
    </w:p>
    <w:p w14:paraId="5C04B15A" w14:textId="13595107" w:rsidR="00AB1D07" w:rsidRPr="005E3708" w:rsidRDefault="00AB1D07" w:rsidP="005E3708">
      <w:pPr>
        <w:pStyle w:val="Prrafodelista"/>
        <w:numPr>
          <w:ilvl w:val="0"/>
          <w:numId w:val="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Entregar los informes necesarios, que requiera la presidencia o la asamblea general de socios respecto de los aportes, créditos, fondos e inversiones de la Caja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w:t>
      </w:r>
    </w:p>
    <w:p w14:paraId="27961AAF" w14:textId="01C039C0" w:rsidR="00AB1D07" w:rsidRPr="005E3708" w:rsidRDefault="00AB1D07" w:rsidP="005E3708">
      <w:pPr>
        <w:pStyle w:val="Prrafodelista"/>
        <w:numPr>
          <w:ilvl w:val="0"/>
          <w:numId w:val="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Elaborar las propuestas para inversión de fondos de la caja de ahorro, a fin de no mantener recursos ociosos o generando lucro cesante. El Tesorero y el Presidente se reunirán las veces que considere necesarias para una mejor opción de inversión.</w:t>
      </w:r>
    </w:p>
    <w:p w14:paraId="46743EA3" w14:textId="7D5F12AB" w:rsidR="00AB1D07" w:rsidRPr="005E3708" w:rsidRDefault="00AB1D07" w:rsidP="005E3708">
      <w:pPr>
        <w:pStyle w:val="Prrafodelista"/>
        <w:numPr>
          <w:ilvl w:val="0"/>
          <w:numId w:val="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Realizar conjuntamente con el Presidente, inversiones a nombre de la caja de ahorro, siempre que no exista demanda de créditos y obedezca a una planeación de los fondos.</w:t>
      </w:r>
    </w:p>
    <w:p w14:paraId="435C162B" w14:textId="6E3A3876" w:rsidR="00AB1D07" w:rsidRPr="005E3708" w:rsidRDefault="00AB1D07" w:rsidP="005E3708">
      <w:pPr>
        <w:pStyle w:val="Prrafodelista"/>
        <w:numPr>
          <w:ilvl w:val="0"/>
          <w:numId w:val="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Suscribir conjuntamente con el Presidente todos los egresos que se realicen en la caja de ahorro ya sea por créditos, inversiones o gastos que se requieran.</w:t>
      </w:r>
    </w:p>
    <w:p w14:paraId="4A94F2EA" w14:textId="64DD5EB6" w:rsidR="00AB1D07" w:rsidRPr="005E3708" w:rsidRDefault="00CE24AD" w:rsidP="005E3708">
      <w:pPr>
        <w:pStyle w:val="Prrafodelista"/>
        <w:numPr>
          <w:ilvl w:val="0"/>
          <w:numId w:val="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Custodiar las garantías, documentos financieros u otro documento que en el ámbito de su función lo requiera. </w:t>
      </w:r>
    </w:p>
    <w:p w14:paraId="1B875552" w14:textId="2BD75365" w:rsidR="002B4023" w:rsidRPr="005E3708" w:rsidRDefault="00532A8F"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Para ser Tesorero de la Caja de Ahorro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no podrá tener parentesco con el Presidente ni el Secretario y de esta forma salvaguardar los intereses de la caja de ahorro.</w:t>
      </w:r>
    </w:p>
    <w:p w14:paraId="712CB9E8" w14:textId="1BA4B804" w:rsidR="00532A8F" w:rsidRPr="005E3708" w:rsidRDefault="00532A8F"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16.- Secretario.</w:t>
      </w:r>
      <w:r w:rsidRPr="005E3708">
        <w:rPr>
          <w:rFonts w:ascii="Times New Roman" w:hAnsi="Times New Roman" w:cs="Times New Roman"/>
          <w:sz w:val="24"/>
          <w:szCs w:val="24"/>
          <w:lang w:val="es-EC"/>
        </w:rPr>
        <w:t xml:space="preserve"> - Apoya la gestión de la Directiva de la caja de ahorro para el cumplimiento de sus objetivos, son sus funciones:</w:t>
      </w:r>
    </w:p>
    <w:p w14:paraId="06055389" w14:textId="7EB313C5"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Elaborar las actas de las sesiones de las Asambleas Generales Ordinarias y Extraordinarias y Directorio.</w:t>
      </w:r>
    </w:p>
    <w:p w14:paraId="370A73BD" w14:textId="7E34FDF6"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Mantener bajo su custodia la documentación de las Asambleas Generales Ordinarias y Extraordinarias y Directorio.</w:t>
      </w:r>
    </w:p>
    <w:p w14:paraId="51FFC299" w14:textId="07762A92"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Mantener archivos de reglamentos, oficios, memorandos, así como toda documentación que le encargue la Directiva.</w:t>
      </w:r>
    </w:p>
    <w:p w14:paraId="5B4BE5E0" w14:textId="692336EC"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Firmar junto con el Presidente la documentación y correspondencia que por su naturaleza requieran su intervención.</w:t>
      </w:r>
    </w:p>
    <w:p w14:paraId="06FEF772" w14:textId="5812F647"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Certificar y dar fe de la veracidad de los actos, resoluciones y de los documentos de la Caja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previa autorización del Presidente.</w:t>
      </w:r>
    </w:p>
    <w:p w14:paraId="5FEBE25B" w14:textId="55CD0132"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Notificar las resoluciones.</w:t>
      </w:r>
    </w:p>
    <w:p w14:paraId="34B3BDB2" w14:textId="025739B0"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Llevar el registro actualizado de la nómina de asociados, con sus datos personales.</w:t>
      </w:r>
    </w:p>
    <w:p w14:paraId="674CBA53" w14:textId="1B08BB7A"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Entregar a los asociados, previa autorización del Presidente, la información que se encuentre bajo su cargo y que le sea requerida.</w:t>
      </w:r>
    </w:p>
    <w:p w14:paraId="390D0A31" w14:textId="73499246" w:rsidR="00532A8F" w:rsidRPr="005E3708" w:rsidRDefault="00532A8F" w:rsidP="005E3708">
      <w:pPr>
        <w:pStyle w:val="Prrafodelista"/>
        <w:numPr>
          <w:ilvl w:val="0"/>
          <w:numId w:val="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Elaborar y recibir oficios, memorandos de la caja de ahorro.</w:t>
      </w:r>
    </w:p>
    <w:p w14:paraId="687D86BB" w14:textId="196A0FEC" w:rsidR="00532A8F" w:rsidRPr="005E3708" w:rsidRDefault="00532A8F"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lastRenderedPageBreak/>
        <w:t xml:space="preserve">Artículo 17.- De los vocales. - </w:t>
      </w:r>
    </w:p>
    <w:p w14:paraId="3DE9D887" w14:textId="6BDCD8B5" w:rsidR="00532A8F" w:rsidRPr="005E3708" w:rsidRDefault="00532A8F" w:rsidP="005E3708">
      <w:pPr>
        <w:pStyle w:val="Prrafodelista"/>
        <w:numPr>
          <w:ilvl w:val="0"/>
          <w:numId w:val="8"/>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Participar en la elaboración de los estatutos y reglamento interno.</w:t>
      </w:r>
    </w:p>
    <w:p w14:paraId="127297E2" w14:textId="6F9D595B" w:rsidR="00532A8F" w:rsidRPr="005E3708" w:rsidRDefault="00532A8F" w:rsidP="005E3708">
      <w:pPr>
        <w:pStyle w:val="Prrafodelista"/>
        <w:numPr>
          <w:ilvl w:val="0"/>
          <w:numId w:val="8"/>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Reemplazar en las funciones en caso de ausencia de</w:t>
      </w:r>
      <w:r w:rsidR="007B5EB7">
        <w:rPr>
          <w:rFonts w:ascii="Times New Roman" w:hAnsi="Times New Roman" w:cs="Times New Roman"/>
          <w:sz w:val="24"/>
          <w:szCs w:val="24"/>
          <w:lang w:val="es-EC"/>
        </w:rPr>
        <w:t>l  Vicep</w:t>
      </w:r>
      <w:r w:rsidRPr="005E3708">
        <w:rPr>
          <w:rFonts w:ascii="Times New Roman" w:hAnsi="Times New Roman" w:cs="Times New Roman"/>
          <w:sz w:val="24"/>
          <w:szCs w:val="24"/>
          <w:lang w:val="es-EC"/>
        </w:rPr>
        <w:t>residente, tesorero o secretario.</w:t>
      </w:r>
    </w:p>
    <w:p w14:paraId="6C2F68AC" w14:textId="3D4C9B5A" w:rsidR="00532A8F" w:rsidRPr="005E3708" w:rsidRDefault="00532A8F" w:rsidP="005E3708">
      <w:pPr>
        <w:pStyle w:val="Prrafodelista"/>
        <w:numPr>
          <w:ilvl w:val="0"/>
          <w:numId w:val="8"/>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Realizar y promocionar actividades sociales, culturales y deportivas.</w:t>
      </w:r>
    </w:p>
    <w:p w14:paraId="3EF09DBE" w14:textId="3653B486" w:rsidR="00532A8F" w:rsidRPr="005E3708" w:rsidRDefault="005E1C3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18.- Comité de Crédito y Cobranzas. -</w:t>
      </w:r>
      <w:r w:rsidRPr="005E3708">
        <w:rPr>
          <w:rFonts w:ascii="Times New Roman" w:hAnsi="Times New Roman" w:cs="Times New Roman"/>
          <w:sz w:val="24"/>
          <w:szCs w:val="24"/>
          <w:lang w:val="es-EC"/>
        </w:rPr>
        <w:t xml:space="preserve"> El </w:t>
      </w:r>
      <w:r w:rsidR="00946129" w:rsidRPr="005E3708">
        <w:rPr>
          <w:rFonts w:ascii="Times New Roman" w:hAnsi="Times New Roman" w:cs="Times New Roman"/>
          <w:sz w:val="24"/>
          <w:szCs w:val="24"/>
          <w:lang w:val="es-EC"/>
        </w:rPr>
        <w:t>“</w:t>
      </w:r>
      <w:r w:rsidRPr="005E3708">
        <w:rPr>
          <w:rFonts w:ascii="Times New Roman" w:hAnsi="Times New Roman" w:cs="Times New Roman"/>
          <w:sz w:val="24"/>
          <w:szCs w:val="24"/>
          <w:lang w:val="es-EC"/>
        </w:rPr>
        <w:t>Comité de Crédito y Cobranzas</w:t>
      </w:r>
      <w:r w:rsidR="00946129" w:rsidRPr="005E3708">
        <w:rPr>
          <w:rFonts w:ascii="Times New Roman" w:hAnsi="Times New Roman" w:cs="Times New Roman"/>
          <w:sz w:val="24"/>
          <w:szCs w:val="24"/>
          <w:lang w:val="es-EC"/>
        </w:rPr>
        <w:t>”</w:t>
      </w:r>
      <w:r w:rsidRPr="005E3708">
        <w:rPr>
          <w:rFonts w:ascii="Times New Roman" w:hAnsi="Times New Roman" w:cs="Times New Roman"/>
          <w:sz w:val="24"/>
          <w:szCs w:val="24"/>
          <w:lang w:val="es-EC"/>
        </w:rPr>
        <w:t xml:space="preserve"> estará integrado por el presidente</w:t>
      </w:r>
      <w:r w:rsidR="003D7860">
        <w:rPr>
          <w:rFonts w:ascii="Times New Roman" w:hAnsi="Times New Roman" w:cs="Times New Roman"/>
          <w:sz w:val="24"/>
          <w:szCs w:val="24"/>
          <w:lang w:val="es-EC"/>
        </w:rPr>
        <w:t>, Secretaria</w:t>
      </w:r>
      <w:r w:rsidRPr="005E3708">
        <w:rPr>
          <w:rFonts w:ascii="Times New Roman" w:hAnsi="Times New Roman" w:cs="Times New Roman"/>
          <w:sz w:val="24"/>
          <w:szCs w:val="24"/>
          <w:lang w:val="es-EC"/>
        </w:rPr>
        <w:t xml:space="preserve"> y tesorero, siendo sus funciones las siguientes:</w:t>
      </w:r>
    </w:p>
    <w:p w14:paraId="546D4B65" w14:textId="2D67E50C"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Aprobar las solicitudes de crédito una vez que cumplan con los requisitos establecidos por la </w:t>
      </w:r>
      <w:r w:rsidR="00A36AB7" w:rsidRPr="005E3708">
        <w:rPr>
          <w:rFonts w:ascii="Times New Roman" w:hAnsi="Times New Roman" w:cs="Times New Roman"/>
          <w:sz w:val="24"/>
          <w:szCs w:val="24"/>
          <w:lang w:val="es-EC"/>
        </w:rPr>
        <w:t>Caja de Ahorro y Crédito.</w:t>
      </w:r>
    </w:p>
    <w:p w14:paraId="51763B4C" w14:textId="6C3362F3"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Realizar el egreso que corresponde por el crédito aprobado.</w:t>
      </w:r>
    </w:p>
    <w:p w14:paraId="0A67E65D" w14:textId="7A216804"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Rechazar las solicitudes de crédito que no cumplan con los requisitos establecidos por la caja de ahorro.</w:t>
      </w:r>
    </w:p>
    <w:p w14:paraId="6EA05DAF" w14:textId="792B590E"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Llevar un registro de control de los créditos aprobados y rechazados.</w:t>
      </w:r>
    </w:p>
    <w:p w14:paraId="0F046766" w14:textId="2A8AB40F"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Gestionar la recuperación de la cartera de los socios morosos para realizar las cobranzas de las cuotas o créditos vencidos más los correspondientes intereses establecidos en el reglamento.</w:t>
      </w:r>
    </w:p>
    <w:p w14:paraId="262A738D" w14:textId="47C5DD8B"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Llevar correctamente un archivo informativo de las cobranzas realizadas y de las fallidas.</w:t>
      </w:r>
    </w:p>
    <w:p w14:paraId="0CD0FADC" w14:textId="7163F8E3" w:rsidR="005E1C3B" w:rsidRPr="005E3708" w:rsidRDefault="005E1C3B" w:rsidP="005E3708">
      <w:pPr>
        <w:pStyle w:val="Prrafodelista"/>
        <w:numPr>
          <w:ilvl w:val="0"/>
          <w:numId w:val="9"/>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Informar a la Asamblea las gestiones realizadas sobre créditos y cobranzas.</w:t>
      </w:r>
    </w:p>
    <w:p w14:paraId="23501AA5" w14:textId="36D2E296" w:rsidR="005E1C3B" w:rsidRPr="005E3708" w:rsidRDefault="005E1C3B"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CAPÍTULO IV.- DEL MANEJO ECONÓMICO Y FINANCIERO</w:t>
      </w:r>
    </w:p>
    <w:p w14:paraId="534B6CAF" w14:textId="12C2D49F" w:rsidR="005E1C3B" w:rsidRPr="005E3708" w:rsidRDefault="005E1C3B"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19.- Capitalización, Administración y </w:t>
      </w:r>
      <w:r w:rsidR="00CA3838" w:rsidRPr="005E3708">
        <w:rPr>
          <w:rFonts w:ascii="Times New Roman" w:hAnsi="Times New Roman" w:cs="Times New Roman"/>
          <w:b/>
          <w:bCs/>
          <w:sz w:val="24"/>
          <w:szCs w:val="24"/>
          <w:lang w:val="es-EC"/>
        </w:rPr>
        <w:t>Ahorro. –</w:t>
      </w:r>
      <w:r w:rsidRPr="005E3708">
        <w:rPr>
          <w:rFonts w:ascii="Times New Roman" w:hAnsi="Times New Roman" w:cs="Times New Roman"/>
          <w:b/>
          <w:bCs/>
          <w:sz w:val="24"/>
          <w:szCs w:val="24"/>
          <w:lang w:val="es-EC"/>
        </w:rPr>
        <w:t xml:space="preserve"> </w:t>
      </w:r>
      <w:r w:rsidR="00CA3838" w:rsidRPr="005E3708">
        <w:rPr>
          <w:rFonts w:ascii="Times New Roman" w:hAnsi="Times New Roman" w:cs="Times New Roman"/>
          <w:sz w:val="24"/>
          <w:szCs w:val="24"/>
          <w:lang w:val="es-EC"/>
        </w:rPr>
        <w:t>Cada socio aportará a la caja de ahorro los siguientes valores:</w:t>
      </w:r>
    </w:p>
    <w:p w14:paraId="5763A2EA" w14:textId="5A0CB5C4" w:rsidR="00CA3838" w:rsidRPr="005E3708" w:rsidRDefault="00CA3838" w:rsidP="005E3708">
      <w:pPr>
        <w:pStyle w:val="Prrafodelista"/>
        <w:numPr>
          <w:ilvl w:val="0"/>
          <w:numId w:val="10"/>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Aporte inicial de capitalización de USD </w:t>
      </w:r>
      <w:r w:rsidR="00EB1427" w:rsidRPr="005E3708">
        <w:rPr>
          <w:rFonts w:ascii="Times New Roman" w:hAnsi="Times New Roman" w:cs="Times New Roman"/>
          <w:sz w:val="24"/>
          <w:szCs w:val="24"/>
          <w:lang w:val="es-EC"/>
        </w:rPr>
        <w:t>100</w:t>
      </w:r>
      <w:r w:rsidRPr="005E3708">
        <w:rPr>
          <w:rFonts w:ascii="Times New Roman" w:hAnsi="Times New Roman" w:cs="Times New Roman"/>
          <w:sz w:val="24"/>
          <w:szCs w:val="24"/>
          <w:lang w:val="es-EC"/>
        </w:rPr>
        <w:t>,00.</w:t>
      </w:r>
    </w:p>
    <w:p w14:paraId="5A31696C" w14:textId="1F197EF1" w:rsidR="00CA3838" w:rsidRPr="005E3708" w:rsidRDefault="00CA3838" w:rsidP="005E3708">
      <w:pPr>
        <w:pStyle w:val="Prrafodelista"/>
        <w:numPr>
          <w:ilvl w:val="0"/>
          <w:numId w:val="10"/>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Aporte mínimo mensual </w:t>
      </w:r>
      <w:r w:rsidR="003A5CC1" w:rsidRPr="005E3708">
        <w:rPr>
          <w:rFonts w:ascii="Times New Roman" w:hAnsi="Times New Roman" w:cs="Times New Roman"/>
          <w:sz w:val="24"/>
          <w:szCs w:val="24"/>
          <w:lang w:val="es-EC"/>
        </w:rPr>
        <w:t xml:space="preserve">por ahorros </w:t>
      </w:r>
      <w:r w:rsidRPr="005E3708">
        <w:rPr>
          <w:rFonts w:ascii="Times New Roman" w:hAnsi="Times New Roman" w:cs="Times New Roman"/>
          <w:sz w:val="24"/>
          <w:szCs w:val="24"/>
          <w:lang w:val="es-EC"/>
        </w:rPr>
        <w:t xml:space="preserve">de USD </w:t>
      </w:r>
      <w:r w:rsidR="00EB1427" w:rsidRPr="005E3708">
        <w:rPr>
          <w:rFonts w:ascii="Times New Roman" w:hAnsi="Times New Roman" w:cs="Times New Roman"/>
          <w:sz w:val="24"/>
          <w:szCs w:val="24"/>
          <w:lang w:val="es-EC"/>
        </w:rPr>
        <w:t>20</w:t>
      </w:r>
      <w:r w:rsidRPr="005E3708">
        <w:rPr>
          <w:rFonts w:ascii="Times New Roman" w:hAnsi="Times New Roman" w:cs="Times New Roman"/>
          <w:sz w:val="24"/>
          <w:szCs w:val="24"/>
          <w:lang w:val="es-EC"/>
        </w:rPr>
        <w:t>,00 por tiempo indefinido.</w:t>
      </w:r>
    </w:p>
    <w:p w14:paraId="0A571B25" w14:textId="42F9DF33" w:rsidR="00CA3838" w:rsidRPr="005E3708" w:rsidRDefault="00CA3838" w:rsidP="005E3708">
      <w:pPr>
        <w:pStyle w:val="Prrafodelista"/>
        <w:numPr>
          <w:ilvl w:val="0"/>
          <w:numId w:val="10"/>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Por gastos de administración USD 5,00</w:t>
      </w:r>
      <w:r w:rsidR="003A5CC1" w:rsidRPr="005E3708">
        <w:rPr>
          <w:rFonts w:ascii="Times New Roman" w:hAnsi="Times New Roman" w:cs="Times New Roman"/>
          <w:sz w:val="24"/>
          <w:szCs w:val="24"/>
          <w:lang w:val="es-EC"/>
        </w:rPr>
        <w:t xml:space="preserve"> cada mes,</w:t>
      </w:r>
      <w:r w:rsidRPr="005E3708">
        <w:rPr>
          <w:rFonts w:ascii="Times New Roman" w:hAnsi="Times New Roman" w:cs="Times New Roman"/>
          <w:sz w:val="24"/>
          <w:szCs w:val="24"/>
          <w:lang w:val="es-EC"/>
        </w:rPr>
        <w:t xml:space="preserve"> valor no reembolsable y que será cobrado una vez que se admite como socio.</w:t>
      </w:r>
    </w:p>
    <w:p w14:paraId="1B3168CC" w14:textId="34125DA7" w:rsidR="00CA3838" w:rsidRPr="005E3708" w:rsidRDefault="00CA3838"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Adicionalmente, los socios que deseen pueden realizar un ahorro </w:t>
      </w:r>
      <w:r w:rsidR="00DF5F8A" w:rsidRPr="005E3708">
        <w:rPr>
          <w:rFonts w:ascii="Times New Roman" w:hAnsi="Times New Roman" w:cs="Times New Roman"/>
          <w:sz w:val="24"/>
          <w:szCs w:val="24"/>
          <w:lang w:val="es-EC"/>
        </w:rPr>
        <w:t xml:space="preserve">adicional </w:t>
      </w:r>
      <w:r w:rsidRPr="005E3708">
        <w:rPr>
          <w:rFonts w:ascii="Times New Roman" w:hAnsi="Times New Roman" w:cs="Times New Roman"/>
          <w:sz w:val="24"/>
          <w:szCs w:val="24"/>
          <w:lang w:val="es-EC"/>
        </w:rPr>
        <w:t>voluntario de acuerdo a su disponibilidad económica.</w:t>
      </w:r>
    </w:p>
    <w:p w14:paraId="6911C9E6" w14:textId="2D9CF4D8" w:rsidR="00CA3838" w:rsidRPr="005E3708" w:rsidRDefault="00CA3838"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20.- Comprobantes de Aportes (ahorros). – </w:t>
      </w:r>
      <w:r w:rsidRPr="005E3708">
        <w:rPr>
          <w:rFonts w:ascii="Times New Roman" w:hAnsi="Times New Roman" w:cs="Times New Roman"/>
          <w:sz w:val="24"/>
          <w:szCs w:val="24"/>
          <w:lang w:val="es-EC"/>
        </w:rPr>
        <w:t>Todo aporte (ahorro) deberá estar respaldado con un comprobante de ingreso.</w:t>
      </w:r>
    </w:p>
    <w:p w14:paraId="7969E0BA" w14:textId="1BDA0580" w:rsidR="00CA3838" w:rsidRPr="005E3708" w:rsidRDefault="00CA3838"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21.- Fichas de Aportes y de excedente. –</w:t>
      </w:r>
      <w:r w:rsidRPr="005E3708">
        <w:rPr>
          <w:rFonts w:ascii="Times New Roman" w:hAnsi="Times New Roman" w:cs="Times New Roman"/>
          <w:sz w:val="24"/>
          <w:szCs w:val="24"/>
          <w:lang w:val="es-EC"/>
        </w:rPr>
        <w:t xml:space="preserve"> La caja tendrá cuentas individuales por socio y cuentas totales, en las cuales se registrarán los aportes (ahorros) de cada mes de los socios, así como también se contará con una ficha de los excedentes anuales distribuidos a los socios. </w:t>
      </w:r>
    </w:p>
    <w:p w14:paraId="1611B6E0" w14:textId="746EEB94" w:rsidR="00CA3838" w:rsidRPr="00B01A6E" w:rsidRDefault="00CA3838"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22.- De los Aportes y Excedentes en caso de Fallecimiento de un socio. – </w:t>
      </w:r>
      <w:r w:rsidRPr="005E3708">
        <w:rPr>
          <w:rFonts w:ascii="Times New Roman" w:hAnsi="Times New Roman" w:cs="Times New Roman"/>
          <w:sz w:val="24"/>
          <w:szCs w:val="24"/>
          <w:lang w:val="es-EC"/>
        </w:rPr>
        <w:t xml:space="preserve">En caso de producirse el fallecimiento de un socio, sus comprobantes y fichas individuales de aportes y excedente serán entregados a los beneficiarios según lo </w:t>
      </w:r>
      <w:r w:rsidRPr="00B01A6E">
        <w:rPr>
          <w:rFonts w:ascii="Times New Roman" w:hAnsi="Times New Roman" w:cs="Times New Roman"/>
          <w:sz w:val="24"/>
          <w:szCs w:val="24"/>
          <w:lang w:val="es-EC"/>
        </w:rPr>
        <w:t>establezca la posesión efectiva.</w:t>
      </w:r>
    </w:p>
    <w:p w14:paraId="5E509057" w14:textId="63B3296F" w:rsidR="00CA3838" w:rsidRPr="005E3708" w:rsidRDefault="00CA3838"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lastRenderedPageBreak/>
        <w:t xml:space="preserve">Artículo 23.- De los Aportes y Excedentes en </w:t>
      </w:r>
      <w:r w:rsidR="00B62D57">
        <w:rPr>
          <w:rFonts w:ascii="Times New Roman" w:hAnsi="Times New Roman" w:cs="Times New Roman"/>
          <w:b/>
          <w:bCs/>
          <w:sz w:val="24"/>
          <w:szCs w:val="24"/>
          <w:lang w:val="es-EC"/>
        </w:rPr>
        <w:t>caso de liquidación de la Caja.</w:t>
      </w:r>
      <w:r w:rsidRPr="005E3708">
        <w:rPr>
          <w:rFonts w:ascii="Times New Roman" w:hAnsi="Times New Roman" w:cs="Times New Roman"/>
          <w:b/>
          <w:bCs/>
          <w:sz w:val="24"/>
          <w:szCs w:val="24"/>
          <w:lang w:val="es-EC"/>
        </w:rPr>
        <w:t>–</w:t>
      </w:r>
      <w:r w:rsidRPr="005E3708">
        <w:rPr>
          <w:rFonts w:ascii="Times New Roman" w:hAnsi="Times New Roman" w:cs="Times New Roman"/>
          <w:sz w:val="24"/>
          <w:szCs w:val="24"/>
          <w:lang w:val="es-EC"/>
        </w:rPr>
        <w:t xml:space="preserve"> Se procederá a liquidar sus bienes y fondos, así como las deudas pendientes con proveedores y terceros, luego de los cual se repartirá </w:t>
      </w:r>
      <w:r w:rsidR="003D7860">
        <w:rPr>
          <w:rFonts w:ascii="Times New Roman" w:hAnsi="Times New Roman" w:cs="Times New Roman"/>
          <w:sz w:val="24"/>
          <w:szCs w:val="24"/>
          <w:lang w:val="es-EC"/>
        </w:rPr>
        <w:t>el saldo en proporción al monto</w:t>
      </w:r>
      <w:r w:rsidRPr="005E3708">
        <w:rPr>
          <w:rFonts w:ascii="Times New Roman" w:hAnsi="Times New Roman" w:cs="Times New Roman"/>
          <w:sz w:val="24"/>
          <w:szCs w:val="24"/>
          <w:lang w:val="es-EC"/>
        </w:rPr>
        <w:t xml:space="preserve"> de los aportes (ahorros) y excedentes de cada socio. </w:t>
      </w:r>
    </w:p>
    <w:p w14:paraId="1650288A" w14:textId="52120FDB" w:rsidR="00CA3838" w:rsidRPr="005E3708" w:rsidRDefault="00CA3838"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24.- Los Créditos. –</w:t>
      </w:r>
      <w:r w:rsidRPr="005E3708">
        <w:rPr>
          <w:rFonts w:ascii="Times New Roman" w:hAnsi="Times New Roman" w:cs="Times New Roman"/>
          <w:sz w:val="24"/>
          <w:szCs w:val="24"/>
          <w:lang w:val="es-EC"/>
        </w:rPr>
        <w:t xml:space="preserve"> Los créditos </w:t>
      </w:r>
      <w:r w:rsidR="00A97775" w:rsidRPr="005E3708">
        <w:rPr>
          <w:rFonts w:ascii="Times New Roman" w:hAnsi="Times New Roman" w:cs="Times New Roman"/>
          <w:sz w:val="24"/>
          <w:szCs w:val="24"/>
          <w:lang w:val="es-EC"/>
        </w:rPr>
        <w:t xml:space="preserve">por préstamo </w:t>
      </w:r>
      <w:r w:rsidRPr="005E3708">
        <w:rPr>
          <w:rFonts w:ascii="Times New Roman" w:hAnsi="Times New Roman" w:cs="Times New Roman"/>
          <w:sz w:val="24"/>
          <w:szCs w:val="24"/>
          <w:lang w:val="es-EC"/>
        </w:rPr>
        <w:t xml:space="preserve">que se efectúen en la </w:t>
      </w:r>
      <w:r w:rsidR="00280838"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no podrán exceder de tres veces el valor aportado.</w:t>
      </w:r>
    </w:p>
    <w:p w14:paraId="3AE1D729" w14:textId="79CB29CB" w:rsidR="00CA3838" w:rsidRPr="005E3708" w:rsidRDefault="005F36C6"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Los socios fundadores podrán solicitar un crédito desde el primer día de operaciones de la Caja y, en el futuro lo podrán realizar siempre y cuando se encuentren al día en el pago de sus aportes mensuales. Adicionalmente podrá realizar una renovación de sus créditos después de haber pagado al menos el 70% del crédito anterior. Los nuevos socios que ingresan a la Caja podrán solicitar un crédito una vez que tengan acumulado tres aportaciones mensuales consecutivas.</w:t>
      </w:r>
    </w:p>
    <w:p w14:paraId="061AFE50" w14:textId="09717E94" w:rsidR="005F36C6" w:rsidRPr="005E3708" w:rsidRDefault="005F36C6"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Artículo 25.- Los criterios para priorizar la entrega de los créditos a sus socios son los siguientes:</w:t>
      </w:r>
      <w:r w:rsidRPr="005E3708">
        <w:rPr>
          <w:rFonts w:ascii="Times New Roman" w:hAnsi="Times New Roman" w:cs="Times New Roman"/>
          <w:b/>
          <w:bCs/>
          <w:sz w:val="24"/>
          <w:szCs w:val="24"/>
          <w:lang w:val="es-EC"/>
        </w:rPr>
        <w:br/>
      </w:r>
    </w:p>
    <w:p w14:paraId="6211BA7F" w14:textId="3C69EBD0" w:rsidR="005F36C6" w:rsidRPr="005E3708" w:rsidRDefault="005F36C6" w:rsidP="005E3708">
      <w:pPr>
        <w:pStyle w:val="Prrafodelista"/>
        <w:numPr>
          <w:ilvl w:val="0"/>
          <w:numId w:val="12"/>
        </w:numPr>
        <w:jc w:val="both"/>
        <w:rPr>
          <w:rFonts w:ascii="Times New Roman" w:hAnsi="Times New Roman" w:cs="Times New Roman"/>
          <w:b/>
          <w:bCs/>
          <w:sz w:val="24"/>
          <w:szCs w:val="24"/>
          <w:lang w:val="es-EC"/>
        </w:rPr>
      </w:pPr>
      <w:r w:rsidRPr="005E3708">
        <w:rPr>
          <w:rFonts w:ascii="Times New Roman" w:hAnsi="Times New Roman" w:cs="Times New Roman"/>
          <w:sz w:val="24"/>
          <w:szCs w:val="24"/>
          <w:lang w:val="es-EC"/>
        </w:rPr>
        <w:t>Estar al día en sus aportes (ahorros) mensuales.</w:t>
      </w:r>
    </w:p>
    <w:p w14:paraId="46887017" w14:textId="5ACCF3FD" w:rsidR="005F36C6" w:rsidRPr="005E3708" w:rsidRDefault="005F36C6" w:rsidP="005E3708">
      <w:pPr>
        <w:pStyle w:val="Prrafodelista"/>
        <w:numPr>
          <w:ilvl w:val="0"/>
          <w:numId w:val="12"/>
        </w:numPr>
        <w:jc w:val="both"/>
        <w:rPr>
          <w:rFonts w:ascii="Times New Roman" w:hAnsi="Times New Roman" w:cs="Times New Roman"/>
          <w:b/>
          <w:bCs/>
          <w:sz w:val="24"/>
          <w:szCs w:val="24"/>
          <w:lang w:val="es-EC"/>
        </w:rPr>
      </w:pPr>
      <w:r w:rsidRPr="005E3708">
        <w:rPr>
          <w:rFonts w:ascii="Times New Roman" w:hAnsi="Times New Roman" w:cs="Times New Roman"/>
          <w:sz w:val="24"/>
          <w:szCs w:val="24"/>
          <w:lang w:val="es-EC"/>
        </w:rPr>
        <w:t>Cumplir con sus obligaciones crediticias en los tiempos y plazos estipulados.</w:t>
      </w:r>
    </w:p>
    <w:p w14:paraId="03B91DDC" w14:textId="22B9F2FD" w:rsidR="005F36C6" w:rsidRPr="005E3708" w:rsidRDefault="005F36C6" w:rsidP="005E3708">
      <w:pPr>
        <w:pStyle w:val="Prrafodelista"/>
        <w:numPr>
          <w:ilvl w:val="0"/>
          <w:numId w:val="12"/>
        </w:numPr>
        <w:jc w:val="both"/>
        <w:rPr>
          <w:rFonts w:ascii="Times New Roman" w:hAnsi="Times New Roman" w:cs="Times New Roman"/>
          <w:b/>
          <w:bCs/>
          <w:sz w:val="24"/>
          <w:szCs w:val="24"/>
          <w:lang w:val="es-EC"/>
        </w:rPr>
      </w:pPr>
      <w:r w:rsidRPr="005E3708">
        <w:rPr>
          <w:rFonts w:ascii="Times New Roman" w:hAnsi="Times New Roman" w:cs="Times New Roman"/>
          <w:sz w:val="24"/>
          <w:szCs w:val="24"/>
          <w:lang w:val="es-EC"/>
        </w:rPr>
        <w:t>En el caso de que haya dos o más solicitudes de crédito en el mismo día, se priorizará al socio que:</w:t>
      </w:r>
    </w:p>
    <w:p w14:paraId="52AB8C7B" w14:textId="7BD1EA96" w:rsidR="005F36C6" w:rsidRPr="005E3708" w:rsidRDefault="005F36C6" w:rsidP="005E3708">
      <w:pPr>
        <w:pStyle w:val="Prrafodelista"/>
        <w:jc w:val="both"/>
        <w:rPr>
          <w:rFonts w:ascii="Times New Roman" w:hAnsi="Times New Roman" w:cs="Times New Roman"/>
          <w:b/>
          <w:bCs/>
          <w:sz w:val="24"/>
          <w:szCs w:val="24"/>
          <w:lang w:val="es-EC"/>
        </w:rPr>
      </w:pPr>
    </w:p>
    <w:p w14:paraId="3F21786D" w14:textId="1D5D9255" w:rsidR="005F36C6" w:rsidRPr="005E3708" w:rsidRDefault="005F36C6" w:rsidP="005E3708">
      <w:pPr>
        <w:pStyle w:val="Prrafodelista"/>
        <w:numPr>
          <w:ilvl w:val="0"/>
          <w:numId w:val="13"/>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Tenga una </w:t>
      </w:r>
      <w:r w:rsidR="008150ED" w:rsidRPr="005E3708">
        <w:rPr>
          <w:rFonts w:ascii="Times New Roman" w:hAnsi="Times New Roman" w:cs="Times New Roman"/>
          <w:sz w:val="24"/>
          <w:szCs w:val="24"/>
          <w:lang w:val="es-EC"/>
        </w:rPr>
        <w:t>urgencia o necesidad imperante (accidente, enfermedad) que sobrepase cualquier otra de los socios.</w:t>
      </w:r>
    </w:p>
    <w:p w14:paraId="29C37D6E" w14:textId="07AC4111" w:rsidR="008150ED" w:rsidRPr="005E3708" w:rsidRDefault="008150ED" w:rsidP="005E3708">
      <w:pPr>
        <w:pStyle w:val="Prrafodelista"/>
        <w:numPr>
          <w:ilvl w:val="0"/>
          <w:numId w:val="13"/>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Haya tenido menor número de créditos.</w:t>
      </w:r>
    </w:p>
    <w:p w14:paraId="1344A71C" w14:textId="77777777" w:rsidR="008150ED" w:rsidRPr="005E3708" w:rsidRDefault="008150ED" w:rsidP="005E3708">
      <w:pPr>
        <w:pStyle w:val="Prrafodelista"/>
        <w:numPr>
          <w:ilvl w:val="0"/>
          <w:numId w:val="13"/>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En el caso de que todos estén en igualdad de condiciones, se dará prioridad al orden de ingreso de la solicitud realizada.</w:t>
      </w:r>
    </w:p>
    <w:p w14:paraId="7648EEDB" w14:textId="1B67BF7F" w:rsidR="008150ED" w:rsidRPr="005E3708" w:rsidRDefault="008150ED"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26.- Modalidades de Crédito. –</w:t>
      </w:r>
      <w:r w:rsidRPr="005E3708">
        <w:rPr>
          <w:rFonts w:ascii="Times New Roman" w:hAnsi="Times New Roman" w:cs="Times New Roman"/>
          <w:sz w:val="24"/>
          <w:szCs w:val="24"/>
          <w:lang w:val="es-EC"/>
        </w:rPr>
        <w:t xml:space="preserve"> La caja tendrá las siguientes modalidades de crédito: productivo, comercial, emprendimientos, consumo, estudios, entre otros. </w:t>
      </w:r>
    </w:p>
    <w:p w14:paraId="762A3D54" w14:textId="6F66BCC6" w:rsidR="008150ED" w:rsidRPr="005E3708" w:rsidRDefault="008150ED"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27.- Requisitos para el Crédito. –</w:t>
      </w:r>
      <w:r w:rsidRPr="005E3708">
        <w:rPr>
          <w:rFonts w:ascii="Times New Roman" w:hAnsi="Times New Roman" w:cs="Times New Roman"/>
          <w:sz w:val="24"/>
          <w:szCs w:val="24"/>
          <w:lang w:val="es-EC"/>
        </w:rPr>
        <w:t xml:space="preserve"> La solicitud de crédito será llenada por el socio, firmada por el socio y el garante, y entregada al </w:t>
      </w:r>
      <w:r w:rsidR="00946129"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omité de Crédito y Cobranzas</w:t>
      </w:r>
      <w:r w:rsidR="00946129" w:rsidRPr="005E3708">
        <w:rPr>
          <w:rFonts w:ascii="Times New Roman" w:hAnsi="Times New Roman" w:cs="Times New Roman"/>
          <w:sz w:val="24"/>
          <w:szCs w:val="24"/>
          <w:lang w:val="es-EC"/>
        </w:rPr>
        <w:t>”</w:t>
      </w:r>
      <w:r w:rsidRPr="005E3708">
        <w:rPr>
          <w:rFonts w:ascii="Times New Roman" w:hAnsi="Times New Roman" w:cs="Times New Roman"/>
          <w:sz w:val="24"/>
          <w:szCs w:val="24"/>
          <w:lang w:val="es-EC"/>
        </w:rPr>
        <w:t>, que se encargará de la revisión de los datos y documentos adjuntos (cédula, planilla de servicio básico).</w:t>
      </w:r>
    </w:p>
    <w:p w14:paraId="65C450E0" w14:textId="65B03CEA" w:rsidR="008150ED" w:rsidRPr="005E3708" w:rsidRDefault="008150ED"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Los créditos serán entregados una vez aprobada la solicitud por el </w:t>
      </w:r>
      <w:r w:rsidR="00A97775"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omité de </w:t>
      </w:r>
      <w:r w:rsidR="00A97775"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rédito y </w:t>
      </w:r>
      <w:r w:rsidR="00A97775"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obranzas</w:t>
      </w:r>
      <w:r w:rsidR="00A97775" w:rsidRPr="005E3708">
        <w:rPr>
          <w:rFonts w:ascii="Times New Roman" w:hAnsi="Times New Roman" w:cs="Times New Roman"/>
          <w:sz w:val="24"/>
          <w:szCs w:val="24"/>
          <w:lang w:val="es-EC"/>
        </w:rPr>
        <w:t>”</w:t>
      </w:r>
      <w:r w:rsidRPr="005E3708">
        <w:rPr>
          <w:rFonts w:ascii="Times New Roman" w:hAnsi="Times New Roman" w:cs="Times New Roman"/>
          <w:sz w:val="24"/>
          <w:szCs w:val="24"/>
          <w:lang w:val="es-EC"/>
        </w:rPr>
        <w:t>, en orden de presentación de la solicitud</w:t>
      </w:r>
      <w:r w:rsidR="00A36AB7" w:rsidRPr="005E3708">
        <w:rPr>
          <w:rFonts w:ascii="Times New Roman" w:hAnsi="Times New Roman" w:cs="Times New Roman"/>
          <w:sz w:val="24"/>
          <w:szCs w:val="24"/>
          <w:lang w:val="es-EC"/>
        </w:rPr>
        <w:t>, atendiendo los criterios establecidos en el Artículo 25 del presente estatuto</w:t>
      </w:r>
      <w:r w:rsidRPr="005E3708">
        <w:rPr>
          <w:rFonts w:ascii="Times New Roman" w:hAnsi="Times New Roman" w:cs="Times New Roman"/>
          <w:sz w:val="24"/>
          <w:szCs w:val="24"/>
          <w:lang w:val="es-EC"/>
        </w:rPr>
        <w:t xml:space="preserve"> y de acuerdo a la disponibilidad de los fondos de la Caja de Ahorro, previo a la suscripción del pagaré firmada por </w:t>
      </w:r>
      <w:r w:rsidR="00A97775" w:rsidRPr="005E3708">
        <w:rPr>
          <w:rFonts w:ascii="Times New Roman" w:hAnsi="Times New Roman" w:cs="Times New Roman"/>
          <w:sz w:val="24"/>
          <w:szCs w:val="24"/>
          <w:lang w:val="es-EC"/>
        </w:rPr>
        <w:t>el deudor,</w:t>
      </w:r>
      <w:r w:rsidRPr="005E3708">
        <w:rPr>
          <w:rFonts w:ascii="Times New Roman" w:hAnsi="Times New Roman" w:cs="Times New Roman"/>
          <w:sz w:val="24"/>
          <w:szCs w:val="24"/>
          <w:lang w:val="es-EC"/>
        </w:rPr>
        <w:t xml:space="preserve"> gara</w:t>
      </w:r>
      <w:r w:rsidR="00A97775" w:rsidRPr="005E3708">
        <w:rPr>
          <w:rFonts w:ascii="Times New Roman" w:hAnsi="Times New Roman" w:cs="Times New Roman"/>
          <w:sz w:val="24"/>
          <w:szCs w:val="24"/>
          <w:lang w:val="es-EC"/>
        </w:rPr>
        <w:t>n</w:t>
      </w:r>
      <w:r w:rsidRPr="005E3708">
        <w:rPr>
          <w:rFonts w:ascii="Times New Roman" w:hAnsi="Times New Roman" w:cs="Times New Roman"/>
          <w:sz w:val="24"/>
          <w:szCs w:val="24"/>
          <w:lang w:val="es-EC"/>
        </w:rPr>
        <w:t>te y sus respectivos cónyuges.</w:t>
      </w:r>
    </w:p>
    <w:p w14:paraId="0E1BF309" w14:textId="6E483D46" w:rsidR="008150ED" w:rsidRPr="005E3708" w:rsidRDefault="008150ED"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 </w:t>
      </w:r>
      <w:r w:rsidRPr="005E3708">
        <w:rPr>
          <w:rFonts w:ascii="Times New Roman" w:hAnsi="Times New Roman" w:cs="Times New Roman"/>
          <w:b/>
          <w:bCs/>
          <w:sz w:val="24"/>
          <w:szCs w:val="24"/>
          <w:lang w:val="es-EC"/>
        </w:rPr>
        <w:t>Artículo 28.- Plazos de Crédito. –</w:t>
      </w:r>
      <w:r w:rsidRPr="005E3708">
        <w:rPr>
          <w:rFonts w:ascii="Times New Roman" w:hAnsi="Times New Roman" w:cs="Times New Roman"/>
          <w:sz w:val="24"/>
          <w:szCs w:val="24"/>
          <w:lang w:val="es-EC"/>
        </w:rPr>
        <w:t xml:space="preserve"> Los plazos para cancelar un crédito son los siguientes:</w:t>
      </w:r>
    </w:p>
    <w:p w14:paraId="64638AC2" w14:textId="03F85464" w:rsidR="008150ED" w:rsidRPr="005E3708" w:rsidRDefault="001C48BC" w:rsidP="005E3708">
      <w:pPr>
        <w:pStyle w:val="Prrafodelista"/>
        <w:numPr>
          <w:ilvl w:val="0"/>
          <w:numId w:val="1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Hasta el 40% del SBU el plazo máximo será de 3 meses;</w:t>
      </w:r>
    </w:p>
    <w:p w14:paraId="68CA25F1" w14:textId="5E83424B" w:rsidR="001C48BC" w:rsidRPr="005E3708" w:rsidRDefault="001C48BC" w:rsidP="005E3708">
      <w:pPr>
        <w:pStyle w:val="Prrafodelista"/>
        <w:numPr>
          <w:ilvl w:val="0"/>
          <w:numId w:val="1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lastRenderedPageBreak/>
        <w:t>Para créditos superiores al 40% del SBU hasta 2 veces el SBU, e plazo máximo será de 12 meses; y,</w:t>
      </w:r>
    </w:p>
    <w:p w14:paraId="6C9310DC" w14:textId="2EAC2909" w:rsidR="001C48BC" w:rsidRPr="005E3708" w:rsidRDefault="001C48BC" w:rsidP="005E3708">
      <w:pPr>
        <w:pStyle w:val="Prrafodelista"/>
        <w:numPr>
          <w:ilvl w:val="0"/>
          <w:numId w:val="14"/>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Para créditos superiores a 2 SBU el plazo máximo será de hasta 24 meses.</w:t>
      </w:r>
    </w:p>
    <w:p w14:paraId="1DAEFC16" w14:textId="04E8A4A8" w:rsidR="001C48BC" w:rsidRPr="005E3708" w:rsidRDefault="001C48BC"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29.- Valores en mora. –</w:t>
      </w:r>
      <w:r w:rsidRPr="005E3708">
        <w:rPr>
          <w:rFonts w:ascii="Times New Roman" w:hAnsi="Times New Roman" w:cs="Times New Roman"/>
          <w:sz w:val="24"/>
          <w:szCs w:val="24"/>
          <w:lang w:val="es-EC"/>
        </w:rPr>
        <w:t xml:space="preserve"> Al socio que se encuentre moroso en dos o más cuotas, le serán descontadas de sus aportes, aportes de capital, excedente y/o ahorro. Los saldos que no se cubran con estos rubros, le serán cobrados a su garante. Si después de estas acciones no se cubren todos los saldos, se harán efectivas las garantías que tenga el deudor hasta cubrir el saldo adeudado, o se cobrará al garante, además se autoriza al Presidente de la caja a realizar el trámite legal judicial o extrajudicial pertinente para la recuperación de las obligaciones pendientes. Podrán participar en la Asamblea General los socios que estén al día en sus pagos.</w:t>
      </w:r>
    </w:p>
    <w:p w14:paraId="6C0163CC" w14:textId="5EB84E7B" w:rsidR="001C48BC" w:rsidRPr="005E3708" w:rsidRDefault="001C48BC"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30.- Garantes. –</w:t>
      </w:r>
      <w:r w:rsidRPr="005E3708">
        <w:rPr>
          <w:rFonts w:ascii="Times New Roman" w:hAnsi="Times New Roman" w:cs="Times New Roman"/>
          <w:sz w:val="24"/>
          <w:szCs w:val="24"/>
          <w:lang w:val="es-EC"/>
        </w:rPr>
        <w:t xml:space="preserve"> El socio que solicite un crédito a la </w:t>
      </w:r>
      <w:r w:rsidR="00280838"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deberá presentar un garante, que obligatoriamente será un socio activo. Ambos deberán firmar la tabla de amortización y el pagaré por el valor del crédito otorgado al momento de recibir el mismo. Y estar al día con todas sus obligaciones económicas en la caja de ahorro.</w:t>
      </w:r>
    </w:p>
    <w:p w14:paraId="5C9CA4C4" w14:textId="0F7A525F" w:rsidR="001C48BC" w:rsidRPr="005E3708" w:rsidRDefault="001C48BC"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31.- Intereses por Créditos. –</w:t>
      </w:r>
      <w:r w:rsidRPr="005E3708">
        <w:rPr>
          <w:rFonts w:ascii="Times New Roman" w:hAnsi="Times New Roman" w:cs="Times New Roman"/>
          <w:sz w:val="24"/>
          <w:szCs w:val="24"/>
          <w:lang w:val="es-EC"/>
        </w:rPr>
        <w:t xml:space="preserve"> El interés que debe pagar cada socio por su crédito será máximo la tasa fijada por el Banco Central del Ecuador de conformidad con la Ley; pagadero en cuotas fijas, conjuntamente con la cuota de amortización mensual de capital.</w:t>
      </w:r>
    </w:p>
    <w:p w14:paraId="62B6B6D7" w14:textId="24749A1F" w:rsidR="001C48BC" w:rsidRPr="005E3708" w:rsidRDefault="00E15E41"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Con este antecedente, la tasa de beneficio (interés) que se cobrará será del 1% menos que la tasa fijada por el Banco Central. Esta tasa de beneficio (interés) puede ser modificada por el Directorio cuando lo estime conveniente.</w:t>
      </w:r>
    </w:p>
    <w:p w14:paraId="28494B44" w14:textId="53093AA4" w:rsidR="00E15E41" w:rsidRPr="005E3708" w:rsidRDefault="00E15E41"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32.- Intereses por Mora. –</w:t>
      </w:r>
      <w:r w:rsidRPr="005E3708">
        <w:rPr>
          <w:rFonts w:ascii="Times New Roman" w:hAnsi="Times New Roman" w:cs="Times New Roman"/>
          <w:sz w:val="24"/>
          <w:szCs w:val="24"/>
          <w:lang w:val="es-EC"/>
        </w:rPr>
        <w:t xml:space="preserve"> El Directorio aprueba un recargo por mora mensual del 1% por cada mes de atraso en la cuota del crédito.</w:t>
      </w:r>
    </w:p>
    <w:p w14:paraId="241B88A3" w14:textId="27D45A26" w:rsidR="00E15E41" w:rsidRPr="005E3708" w:rsidRDefault="00E15E41"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Artículo33.- Ahorros a plazo fijo. –</w:t>
      </w:r>
      <w:r w:rsidRPr="005E3708">
        <w:rPr>
          <w:rFonts w:ascii="Times New Roman" w:hAnsi="Times New Roman" w:cs="Times New Roman"/>
          <w:sz w:val="24"/>
          <w:szCs w:val="24"/>
          <w:lang w:val="es-EC"/>
        </w:rPr>
        <w:t xml:space="preserve"> La caja de ahorro podrá recibir de sus socios ahorros a plazo fijo, siempre y cuando se tenga solicitudes de crédito pendientes que no han podido ser atendidas por falta de dinero.</w:t>
      </w:r>
    </w:p>
    <w:p w14:paraId="189322E6" w14:textId="77144A5A" w:rsidR="00E15E41" w:rsidRPr="005E3708" w:rsidRDefault="00E15E41"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34.- </w:t>
      </w:r>
      <w:r w:rsidR="00F463A2" w:rsidRPr="005E3708">
        <w:rPr>
          <w:rFonts w:ascii="Times New Roman" w:hAnsi="Times New Roman" w:cs="Times New Roman"/>
          <w:b/>
          <w:bCs/>
          <w:sz w:val="24"/>
          <w:szCs w:val="24"/>
          <w:lang w:val="es-EC"/>
        </w:rPr>
        <w:t xml:space="preserve">Multas. </w:t>
      </w:r>
      <w:r w:rsidRPr="005E3708">
        <w:rPr>
          <w:rFonts w:ascii="Times New Roman" w:hAnsi="Times New Roman" w:cs="Times New Roman"/>
          <w:b/>
          <w:bCs/>
          <w:sz w:val="24"/>
          <w:szCs w:val="24"/>
          <w:lang w:val="es-EC"/>
        </w:rPr>
        <w:t>–</w:t>
      </w:r>
      <w:r w:rsidRPr="005E3708">
        <w:rPr>
          <w:rFonts w:ascii="Times New Roman" w:hAnsi="Times New Roman" w:cs="Times New Roman"/>
          <w:sz w:val="24"/>
          <w:szCs w:val="24"/>
          <w:lang w:val="es-EC"/>
        </w:rPr>
        <w:t xml:space="preserve"> La Asamblea General de socios aprueba una multa de 5% del valor de la cuota por cada mes de atraso de las aportaciones.</w:t>
      </w:r>
    </w:p>
    <w:p w14:paraId="607555FB" w14:textId="6451358F" w:rsidR="00F463A2" w:rsidRPr="005E3708" w:rsidRDefault="00F463A2"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Los socios que no asistan a las Asambleas Generales Ordinarias pagarán una multa equivalente al 2% del salario mínimo vital vigente, la cual será descontada de sus excedentes de fin de año.</w:t>
      </w:r>
    </w:p>
    <w:p w14:paraId="2C438387" w14:textId="50583D71" w:rsidR="00E15E41" w:rsidRPr="005E3708" w:rsidRDefault="00E15E41"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35.- Excedente. –</w:t>
      </w:r>
      <w:r w:rsidRPr="005E3708">
        <w:rPr>
          <w:rFonts w:ascii="Times New Roman" w:hAnsi="Times New Roman" w:cs="Times New Roman"/>
          <w:sz w:val="24"/>
          <w:szCs w:val="24"/>
          <w:lang w:val="es-EC"/>
        </w:rPr>
        <w:t xml:space="preserve"> Los excedentes estarán conformados por todos los ingresos que tenga la caja de ahorro, esto es: intereses ganados de los préstamos; intereses de mora, multas y todos aquellos </w:t>
      </w:r>
      <w:r w:rsidR="000C7E57" w:rsidRPr="005E3708">
        <w:rPr>
          <w:rFonts w:ascii="Times New Roman" w:hAnsi="Times New Roman" w:cs="Times New Roman"/>
          <w:sz w:val="24"/>
          <w:szCs w:val="24"/>
          <w:lang w:val="es-EC"/>
        </w:rPr>
        <w:t>beneficios extraordinarios</w:t>
      </w:r>
      <w:r w:rsidRPr="005E3708">
        <w:rPr>
          <w:rFonts w:ascii="Times New Roman" w:hAnsi="Times New Roman" w:cs="Times New Roman"/>
          <w:sz w:val="24"/>
          <w:szCs w:val="24"/>
          <w:lang w:val="es-EC"/>
        </w:rPr>
        <w:t xml:space="preserve"> que se </w:t>
      </w:r>
      <w:r w:rsidR="000C7E57" w:rsidRPr="005E3708">
        <w:rPr>
          <w:rFonts w:ascii="Times New Roman" w:hAnsi="Times New Roman" w:cs="Times New Roman"/>
          <w:sz w:val="24"/>
          <w:szCs w:val="24"/>
          <w:lang w:val="es-EC"/>
        </w:rPr>
        <w:t>obtengan</w:t>
      </w:r>
      <w:r w:rsidRPr="005E3708">
        <w:rPr>
          <w:rFonts w:ascii="Times New Roman" w:hAnsi="Times New Roman" w:cs="Times New Roman"/>
          <w:sz w:val="24"/>
          <w:szCs w:val="24"/>
          <w:lang w:val="es-EC"/>
        </w:rPr>
        <w:t xml:space="preserve"> durante el ejercicio económico.</w:t>
      </w:r>
    </w:p>
    <w:p w14:paraId="035ED29C" w14:textId="2C0A809A" w:rsidR="00E15E41" w:rsidRPr="005E3708" w:rsidRDefault="00B36E15"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36.- Excedente Neto. –</w:t>
      </w:r>
      <w:r w:rsidRPr="005E3708">
        <w:rPr>
          <w:rFonts w:ascii="Times New Roman" w:hAnsi="Times New Roman" w:cs="Times New Roman"/>
          <w:sz w:val="24"/>
          <w:szCs w:val="24"/>
          <w:lang w:val="es-EC"/>
        </w:rPr>
        <w:t xml:space="preserve"> De la sumatoria de los ingresos, se descontarán todos los gastos que haya realizado la </w:t>
      </w:r>
      <w:r w:rsidR="00280838"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w:t>
      </w:r>
      <w:r w:rsidR="00AF5262" w:rsidRPr="005E3708">
        <w:rPr>
          <w:rFonts w:ascii="Times New Roman" w:hAnsi="Times New Roman" w:cs="Times New Roman"/>
          <w:sz w:val="24"/>
          <w:szCs w:val="24"/>
          <w:lang w:val="es-EC"/>
        </w:rPr>
        <w:t xml:space="preserve"> inclusive el fondo mortuorio </w:t>
      </w:r>
      <w:r w:rsidR="00AF5262" w:rsidRPr="005E3708">
        <w:rPr>
          <w:rFonts w:ascii="Times New Roman" w:hAnsi="Times New Roman" w:cs="Times New Roman"/>
          <w:sz w:val="24"/>
          <w:szCs w:val="24"/>
          <w:lang w:val="es-EC"/>
        </w:rPr>
        <w:lastRenderedPageBreak/>
        <w:t xml:space="preserve">que habla el Artículo 39, </w:t>
      </w:r>
      <w:r w:rsidRPr="005E3708">
        <w:rPr>
          <w:rFonts w:ascii="Times New Roman" w:hAnsi="Times New Roman" w:cs="Times New Roman"/>
          <w:sz w:val="24"/>
          <w:szCs w:val="24"/>
          <w:lang w:val="es-EC"/>
        </w:rPr>
        <w:t xml:space="preserve">durante el ejercicio económico. Una vez realizadas las deducciones indicadas se obtendrá el excedente neto del ejercicio. </w:t>
      </w:r>
    </w:p>
    <w:p w14:paraId="33AF68E5" w14:textId="7E20A975" w:rsidR="00B36E15" w:rsidRPr="005E3708" w:rsidRDefault="00B36E15"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37.- Distribución del Excedente Neto. –</w:t>
      </w:r>
      <w:r w:rsidRPr="005E3708">
        <w:rPr>
          <w:rFonts w:ascii="Times New Roman" w:hAnsi="Times New Roman" w:cs="Times New Roman"/>
          <w:sz w:val="24"/>
          <w:szCs w:val="24"/>
          <w:lang w:val="es-EC"/>
        </w:rPr>
        <w:t xml:space="preserve"> El excedente neto será distribuido anualmente al socio, en la arte proporcional que le corresponde a cada uno, pudiendo la caja de ahorro deducir todos aquellos pendientes que afecten directamente al valor que le corresponde al socio.</w:t>
      </w:r>
    </w:p>
    <w:p w14:paraId="3A88371A" w14:textId="01CE6C8D" w:rsidR="00B36E15" w:rsidRPr="005E3708" w:rsidRDefault="00B36E15"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38.- Fallecimiento de un socio. –</w:t>
      </w:r>
      <w:r w:rsidRPr="005E3708">
        <w:rPr>
          <w:rFonts w:ascii="Times New Roman" w:hAnsi="Times New Roman" w:cs="Times New Roman"/>
          <w:sz w:val="24"/>
          <w:szCs w:val="24"/>
          <w:lang w:val="es-EC"/>
        </w:rPr>
        <w:t xml:space="preserve"> En caso de fallecimiento de un socio, casa o en unión de hecho reconocida legalmente, la caja de ahorro entregará los aportes, aportes de capital más los excedentes que le corresponda, menos los saldos de deudas adquiridas, al cónyuge, conviviente o a los hijos del socio. Esta entrega se realizará mediante documento debidamente protocolizado. Para ejecutar este derecho, el familiar del socio deberá presentar la respectiva partida de defunción, la posesión efectiva de bienes y el poder otorgado por los herede</w:t>
      </w:r>
      <w:r w:rsidR="000C79DE" w:rsidRPr="005E3708">
        <w:rPr>
          <w:rFonts w:ascii="Times New Roman" w:hAnsi="Times New Roman" w:cs="Times New Roman"/>
          <w:sz w:val="24"/>
          <w:szCs w:val="24"/>
          <w:lang w:val="es-EC"/>
        </w:rPr>
        <w:t>ros, debidamente protocolizado.</w:t>
      </w:r>
    </w:p>
    <w:p w14:paraId="6727089B" w14:textId="0B7297CD" w:rsidR="000C79DE" w:rsidRPr="005E3708" w:rsidRDefault="000C79DE"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En el caso de existir herederos que no se pudieren de acuerdo en nombrar a un representante común para el retiro de dichos haberes y luego de transcurrido 1 año del fallecimiento del socio, la caja de ahorro procederá a depositar los valores correspondientes en un juzgado del cantón del domicilio de la caja de ahorro, mediante documento protocolizado.</w:t>
      </w:r>
    </w:p>
    <w:p w14:paraId="46363B69" w14:textId="4EFD4F36" w:rsidR="000C79DE" w:rsidRPr="005E3708" w:rsidRDefault="000C79DE"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39.- Fondo Mortuorio. –</w:t>
      </w:r>
      <w:r w:rsidRPr="005E3708">
        <w:rPr>
          <w:rFonts w:ascii="Times New Roman" w:hAnsi="Times New Roman" w:cs="Times New Roman"/>
          <w:sz w:val="24"/>
          <w:szCs w:val="24"/>
          <w:lang w:val="es-EC"/>
        </w:rPr>
        <w:t xml:space="preserve"> Se crea el fondo de ayuda mortuoria con el 10% de los excedentes anuales, de la caja de ahorro. Esta ayuda mortuoria se hará efectiva en caso de fallecimiento del socio. </w:t>
      </w:r>
    </w:p>
    <w:p w14:paraId="66D4AF3F" w14:textId="27DAF66E" w:rsidR="000C79DE" w:rsidRPr="005E3708" w:rsidRDefault="000C79DE"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40.- Administración de los fondos. –</w:t>
      </w:r>
      <w:r w:rsidRPr="005E3708">
        <w:rPr>
          <w:rFonts w:ascii="Times New Roman" w:hAnsi="Times New Roman" w:cs="Times New Roman"/>
          <w:sz w:val="24"/>
          <w:szCs w:val="24"/>
          <w:lang w:val="es-EC"/>
        </w:rPr>
        <w:t xml:space="preserve"> Los fondos de la caja de ahorro, podrán ser depositados en </w:t>
      </w:r>
      <w:r w:rsidR="00D97FF5" w:rsidRPr="005E3708">
        <w:rPr>
          <w:rFonts w:ascii="Times New Roman" w:hAnsi="Times New Roman" w:cs="Times New Roman"/>
          <w:sz w:val="24"/>
          <w:szCs w:val="24"/>
          <w:lang w:val="es-EC"/>
        </w:rPr>
        <w:t>una libreta de ahorros del Sistema Financiero Popular y Solidario (</w:t>
      </w:r>
      <w:r w:rsidR="001C3AD1">
        <w:rPr>
          <w:rFonts w:ascii="Times New Roman" w:hAnsi="Times New Roman" w:cs="Times New Roman"/>
          <w:sz w:val="24"/>
          <w:szCs w:val="24"/>
          <w:lang w:val="es-EC"/>
        </w:rPr>
        <w:t xml:space="preserve">Bancos, </w:t>
      </w:r>
      <w:r w:rsidR="00D97FF5" w:rsidRPr="005E3708">
        <w:rPr>
          <w:rFonts w:ascii="Times New Roman" w:hAnsi="Times New Roman" w:cs="Times New Roman"/>
          <w:sz w:val="24"/>
          <w:szCs w:val="24"/>
          <w:lang w:val="es-EC"/>
        </w:rPr>
        <w:t xml:space="preserve">Cooperativa de Ahorro y Crédito). </w:t>
      </w:r>
      <w:r w:rsidRPr="005E3708">
        <w:rPr>
          <w:rFonts w:ascii="Times New Roman" w:hAnsi="Times New Roman" w:cs="Times New Roman"/>
          <w:sz w:val="24"/>
          <w:szCs w:val="24"/>
          <w:lang w:val="es-EC"/>
        </w:rPr>
        <w:t xml:space="preserve">Los responsables </w:t>
      </w:r>
      <w:r w:rsidR="00D97FF5" w:rsidRPr="005E3708">
        <w:rPr>
          <w:rFonts w:ascii="Times New Roman" w:hAnsi="Times New Roman" w:cs="Times New Roman"/>
          <w:sz w:val="24"/>
          <w:szCs w:val="24"/>
          <w:lang w:val="es-EC"/>
        </w:rPr>
        <w:t xml:space="preserve">del manejo </w:t>
      </w:r>
      <w:r w:rsidRPr="005E3708">
        <w:rPr>
          <w:rFonts w:ascii="Times New Roman" w:hAnsi="Times New Roman" w:cs="Times New Roman"/>
          <w:sz w:val="24"/>
          <w:szCs w:val="24"/>
          <w:lang w:val="es-EC"/>
        </w:rPr>
        <w:t xml:space="preserve">de estos fondos serán el Presidente y el Tesorero. </w:t>
      </w:r>
    </w:p>
    <w:p w14:paraId="644DCCD3" w14:textId="68878958" w:rsidR="000C79DE" w:rsidRPr="005E3708" w:rsidRDefault="000C79DE"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41.- Adquisición, enajenación o gravamen de bienes inmuebles. –</w:t>
      </w:r>
      <w:r w:rsidRPr="005E3708">
        <w:rPr>
          <w:rFonts w:ascii="Times New Roman" w:hAnsi="Times New Roman" w:cs="Times New Roman"/>
          <w:sz w:val="24"/>
          <w:szCs w:val="24"/>
          <w:lang w:val="es-EC"/>
        </w:rPr>
        <w:t xml:space="preserve"> En el caso de adquisición, enajenación o gravamen de bienes inmuebles será la Asamblea General la que apruebe.</w:t>
      </w:r>
    </w:p>
    <w:p w14:paraId="32ACEEF4" w14:textId="0DBEDD08" w:rsidR="000C79DE" w:rsidRPr="005E3708" w:rsidRDefault="000C79DE"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42.- Contratación de bienes o servicios. –</w:t>
      </w:r>
      <w:r w:rsidRPr="005E3708">
        <w:rPr>
          <w:rFonts w:ascii="Times New Roman" w:hAnsi="Times New Roman" w:cs="Times New Roman"/>
          <w:sz w:val="24"/>
          <w:szCs w:val="24"/>
          <w:lang w:val="es-EC"/>
        </w:rPr>
        <w:t xml:space="preserve"> La contratación y/o adquisición de bienes y servicios se realizarán según los siguientes parámetros:</w:t>
      </w:r>
    </w:p>
    <w:p w14:paraId="6E324017" w14:textId="4C45779B" w:rsidR="000C79DE" w:rsidRPr="005E3708" w:rsidRDefault="00E64E82" w:rsidP="005E3708">
      <w:pPr>
        <w:pStyle w:val="Prrafodelista"/>
        <w:numPr>
          <w:ilvl w:val="0"/>
          <w:numId w:val="1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Hasta 3 SBU será autorizada por la presidencia</w:t>
      </w:r>
    </w:p>
    <w:p w14:paraId="200A5C90" w14:textId="07283FF5" w:rsidR="00E64E82" w:rsidRPr="005E3708" w:rsidRDefault="00E64E82" w:rsidP="005E3708">
      <w:pPr>
        <w:pStyle w:val="Prrafodelista"/>
        <w:numPr>
          <w:ilvl w:val="0"/>
          <w:numId w:val="1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Mayor a 3 SBU hasta 10 SBU será autorizado por el directorio</w:t>
      </w:r>
    </w:p>
    <w:p w14:paraId="2E2A458A" w14:textId="785F15B6" w:rsidR="00E64E82" w:rsidRPr="005E3708" w:rsidRDefault="00E64E82" w:rsidP="005E3708">
      <w:pPr>
        <w:pStyle w:val="Prrafodelista"/>
        <w:numPr>
          <w:ilvl w:val="0"/>
          <w:numId w:val="15"/>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Superior a 10 SBU autorizará la Asamblea General</w:t>
      </w:r>
    </w:p>
    <w:p w14:paraId="72D0EDE9" w14:textId="312D7134" w:rsidR="00E64E82" w:rsidRPr="005E3708" w:rsidRDefault="00E64E82"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43.- Gastos de Administración. –</w:t>
      </w:r>
      <w:r w:rsidRPr="005E3708">
        <w:rPr>
          <w:rFonts w:ascii="Times New Roman" w:hAnsi="Times New Roman" w:cs="Times New Roman"/>
          <w:sz w:val="24"/>
          <w:szCs w:val="24"/>
          <w:lang w:val="es-EC"/>
        </w:rPr>
        <w:t xml:space="preserve"> Con la finalidad de que la caja tenga ingresos para gastos de administración, se cobrará el 1% de cada crédito solicitado, por cuanto servirá para cubrir costos de papelería y otros gastos operativos. </w:t>
      </w:r>
    </w:p>
    <w:p w14:paraId="375C9BB4" w14:textId="362BCA86" w:rsidR="0097731F" w:rsidRPr="005E3708" w:rsidRDefault="0097731F"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CAPÍTULO V.- DE LAS ELECCIONES</w:t>
      </w:r>
    </w:p>
    <w:p w14:paraId="490551CB" w14:textId="698CFC8B" w:rsidR="0097731F" w:rsidRPr="005E3708" w:rsidRDefault="0097731F"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lastRenderedPageBreak/>
        <w:t xml:space="preserve">Artículo 44.- Proceso de elecciones. – </w:t>
      </w:r>
      <w:r w:rsidRPr="005E3708">
        <w:rPr>
          <w:rFonts w:ascii="Times New Roman" w:hAnsi="Times New Roman" w:cs="Times New Roman"/>
          <w:sz w:val="24"/>
          <w:szCs w:val="24"/>
          <w:lang w:val="es-EC"/>
        </w:rPr>
        <w:t>La Asamblea General de socios nombrará de entre sus miembros a tres socios para llevar a cabo el proceso de elecciones con los siguientes cargos: un Presidente, un Secretario y un vocal.</w:t>
      </w:r>
    </w:p>
    <w:p w14:paraId="60C14D84" w14:textId="08B8E824" w:rsidR="0097731F" w:rsidRPr="005E3708" w:rsidRDefault="0097731F" w:rsidP="005E3708">
      <w:p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 presidente instalará y dirigirá la Asamblea; el secretario tomará asistencia, registrará la votación y elaborará el Acta correspondiente; y, el vocal tomará la votación.</w:t>
      </w:r>
    </w:p>
    <w:p w14:paraId="38AE559D" w14:textId="268FA1F2" w:rsidR="0097731F" w:rsidRPr="005E3708" w:rsidRDefault="0097731F"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45.- Elección de la Directiva. -</w:t>
      </w:r>
      <w:r w:rsidRPr="005E3708">
        <w:rPr>
          <w:rFonts w:ascii="Times New Roman" w:hAnsi="Times New Roman" w:cs="Times New Roman"/>
          <w:sz w:val="24"/>
          <w:szCs w:val="24"/>
          <w:lang w:val="es-EC"/>
        </w:rPr>
        <w:t xml:space="preserve"> El procedimiento a seguir para la elección de la Directiva es el siguiente:</w:t>
      </w:r>
    </w:p>
    <w:p w14:paraId="28C1F87F" w14:textId="42EFD370" w:rsidR="0097731F" w:rsidRPr="005E3708" w:rsidRDefault="0097731F" w:rsidP="005E3708">
      <w:pPr>
        <w:pStyle w:val="Prrafodelista"/>
        <w:numPr>
          <w:ilvl w:val="0"/>
          <w:numId w:val="1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Para ser elegido como miembro de la Directiva, el socio deberá estar presente al momento de la elección.</w:t>
      </w:r>
    </w:p>
    <w:p w14:paraId="058F37B3" w14:textId="564D4019" w:rsidR="0097731F" w:rsidRPr="005E3708" w:rsidRDefault="0097731F" w:rsidP="005E3708">
      <w:pPr>
        <w:pStyle w:val="Prrafodelista"/>
        <w:numPr>
          <w:ilvl w:val="0"/>
          <w:numId w:val="1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El sufragio se realizará mediante el voto nominal y directo de cada uno de los socios, expresado a viva voz, se contabilizará un voto por cada socio.</w:t>
      </w:r>
    </w:p>
    <w:p w14:paraId="25A5824F" w14:textId="06D2C46A" w:rsidR="00AB28ED" w:rsidRPr="005E3708" w:rsidRDefault="00AB28ED" w:rsidP="005E3708">
      <w:pPr>
        <w:pStyle w:val="Prrafodelista"/>
        <w:numPr>
          <w:ilvl w:val="0"/>
          <w:numId w:val="1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La Directiva será posesionada y entrará en funciones inmediatamente luego de haber sido elegida.</w:t>
      </w:r>
    </w:p>
    <w:p w14:paraId="6CA0E01D" w14:textId="24ECB0F8" w:rsidR="0097731F" w:rsidRPr="005E3708" w:rsidRDefault="00AB28ED" w:rsidP="005E3708">
      <w:pPr>
        <w:pStyle w:val="Prrafodelista"/>
        <w:numPr>
          <w:ilvl w:val="0"/>
          <w:numId w:val="1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Los miembros de la Directiva durará</w:t>
      </w:r>
      <w:r w:rsidR="00322765">
        <w:rPr>
          <w:rFonts w:ascii="Times New Roman" w:hAnsi="Times New Roman" w:cs="Times New Roman"/>
          <w:sz w:val="24"/>
          <w:szCs w:val="24"/>
          <w:lang w:val="es-EC"/>
        </w:rPr>
        <w:t>n cuatro</w:t>
      </w:r>
      <w:r w:rsidRPr="005E3708">
        <w:rPr>
          <w:rFonts w:ascii="Times New Roman" w:hAnsi="Times New Roman" w:cs="Times New Roman"/>
          <w:sz w:val="24"/>
          <w:szCs w:val="24"/>
          <w:lang w:val="es-EC"/>
        </w:rPr>
        <w:t xml:space="preserve"> años en sus funciones y podrán ser reelegidos por una sola vez, para el período adicional-</w:t>
      </w:r>
    </w:p>
    <w:p w14:paraId="5328F890" w14:textId="26BA0A53" w:rsidR="00AB28ED" w:rsidRPr="005E3708" w:rsidRDefault="00AB28ED" w:rsidP="005E3708">
      <w:pPr>
        <w:pStyle w:val="Prrafodelista"/>
        <w:numPr>
          <w:ilvl w:val="0"/>
          <w:numId w:val="16"/>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Una vez concluida la elección, el Secretario de la caja de ahorros, deberá notificar la información de la Directiva a la Superintendencia de Economía Popular y Solidaria, para su registro.</w:t>
      </w:r>
    </w:p>
    <w:p w14:paraId="4A2AE6E5" w14:textId="002B3701" w:rsidR="00AB28ED" w:rsidRPr="005E3708" w:rsidRDefault="00AB28ED"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Artículo 46.- Requisitos para ser miembro de la Directiva. –</w:t>
      </w:r>
      <w:r w:rsidRPr="005E3708">
        <w:rPr>
          <w:rFonts w:ascii="Times New Roman" w:hAnsi="Times New Roman" w:cs="Times New Roman"/>
          <w:sz w:val="24"/>
          <w:szCs w:val="24"/>
          <w:lang w:val="es-EC"/>
        </w:rPr>
        <w:t xml:space="preserve"> Para optar por cualquiera de los cargos de la Directiva se deberá cumplir con los siguientes requisitos:</w:t>
      </w:r>
    </w:p>
    <w:p w14:paraId="14E9DBBC" w14:textId="7ABB68B6" w:rsidR="00AB28ED" w:rsidRPr="005E3708" w:rsidRDefault="00AB28ED" w:rsidP="005E3708">
      <w:pPr>
        <w:pStyle w:val="Prrafodelista"/>
        <w:numPr>
          <w:ilvl w:val="0"/>
          <w:numId w:val="1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Ser mayor de edad y tener capacidad legal.</w:t>
      </w:r>
    </w:p>
    <w:p w14:paraId="02AD1092" w14:textId="7EE89B2F" w:rsidR="00AB28ED" w:rsidRPr="005E3708" w:rsidRDefault="00AB28ED" w:rsidP="005E3708">
      <w:pPr>
        <w:pStyle w:val="Prrafodelista"/>
        <w:numPr>
          <w:ilvl w:val="0"/>
          <w:numId w:val="1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 xml:space="preserve">Constar como socio de la </w:t>
      </w:r>
      <w:r w:rsidR="00A36AB7" w:rsidRPr="005E3708">
        <w:rPr>
          <w:rFonts w:ascii="Times New Roman" w:hAnsi="Times New Roman" w:cs="Times New Roman"/>
          <w:sz w:val="24"/>
          <w:szCs w:val="24"/>
          <w:lang w:val="es-EC"/>
        </w:rPr>
        <w:t>C</w:t>
      </w:r>
      <w:r w:rsidRPr="005E3708">
        <w:rPr>
          <w:rFonts w:ascii="Times New Roman" w:hAnsi="Times New Roman" w:cs="Times New Roman"/>
          <w:sz w:val="24"/>
          <w:szCs w:val="24"/>
          <w:lang w:val="es-EC"/>
        </w:rPr>
        <w:t xml:space="preserve">aja de </w:t>
      </w:r>
      <w:r w:rsidR="00A36AB7"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A36AB7"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por al menos dos años. Se exceptúa de este requisito a los miembros de la Directiva que inician una nueva caja. </w:t>
      </w:r>
    </w:p>
    <w:p w14:paraId="7CD32A79" w14:textId="136C4613" w:rsidR="00AB28ED" w:rsidRPr="005E3708" w:rsidRDefault="00AB28ED" w:rsidP="005E3708">
      <w:pPr>
        <w:pStyle w:val="Prrafodelista"/>
        <w:numPr>
          <w:ilvl w:val="0"/>
          <w:numId w:val="17"/>
        </w:numPr>
        <w:jc w:val="both"/>
        <w:rPr>
          <w:rFonts w:ascii="Times New Roman" w:hAnsi="Times New Roman" w:cs="Times New Roman"/>
          <w:sz w:val="24"/>
          <w:szCs w:val="24"/>
          <w:lang w:val="es-EC"/>
        </w:rPr>
      </w:pPr>
      <w:r w:rsidRPr="005E3708">
        <w:rPr>
          <w:rFonts w:ascii="Times New Roman" w:hAnsi="Times New Roman" w:cs="Times New Roman"/>
          <w:sz w:val="24"/>
          <w:szCs w:val="24"/>
          <w:lang w:val="es-EC"/>
        </w:rPr>
        <w:t>Estar al día en el pago de aportes, cuotas, créditos y demás obligaciones económicas.</w:t>
      </w:r>
    </w:p>
    <w:p w14:paraId="3BC906D1" w14:textId="4BD8125F" w:rsidR="00AB28ED" w:rsidRPr="005E3708" w:rsidRDefault="00AB28ED"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CAPÍTULO VI. - RETIRO DE SOCIO Y CONTROVERSIAS.</w:t>
      </w:r>
    </w:p>
    <w:p w14:paraId="3B459689" w14:textId="585C44CD" w:rsidR="00AB28ED" w:rsidRPr="005E3708" w:rsidRDefault="00AB28ED"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47.- Retiro de socios. – </w:t>
      </w:r>
      <w:r w:rsidRPr="005E3708">
        <w:rPr>
          <w:rFonts w:ascii="Times New Roman" w:hAnsi="Times New Roman" w:cs="Times New Roman"/>
          <w:sz w:val="24"/>
          <w:szCs w:val="24"/>
          <w:lang w:val="es-EC"/>
        </w:rPr>
        <w:t xml:space="preserve">El socio que desee retirarse de la caja de ahorro, expresará su voluntad por escrito, mediante oficio dirigido a la directiva; y, recibirá sus aportes de capital y excedentes dentro de los siguientes seis meses de presentado el oficio de retiro, dependiendo de la disponibilidad de fondos en la caja. </w:t>
      </w:r>
    </w:p>
    <w:p w14:paraId="66C863E8" w14:textId="04536724" w:rsidR="00AB28ED" w:rsidRPr="005E3708" w:rsidRDefault="00AB28ED"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 xml:space="preserve">Artículo 48.- Controversias. </w:t>
      </w:r>
      <w:r w:rsidR="00832C5C" w:rsidRPr="005E3708">
        <w:rPr>
          <w:rFonts w:ascii="Times New Roman" w:hAnsi="Times New Roman" w:cs="Times New Roman"/>
          <w:b/>
          <w:bCs/>
          <w:sz w:val="24"/>
          <w:szCs w:val="24"/>
          <w:lang w:val="es-EC"/>
        </w:rPr>
        <w:t>–</w:t>
      </w:r>
      <w:r w:rsidRPr="005E3708">
        <w:rPr>
          <w:rFonts w:ascii="Times New Roman" w:hAnsi="Times New Roman" w:cs="Times New Roman"/>
          <w:sz w:val="24"/>
          <w:szCs w:val="24"/>
          <w:lang w:val="es-EC"/>
        </w:rPr>
        <w:t xml:space="preserve"> </w:t>
      </w:r>
      <w:r w:rsidR="00832C5C" w:rsidRPr="005E3708">
        <w:rPr>
          <w:rFonts w:ascii="Times New Roman" w:hAnsi="Times New Roman" w:cs="Times New Roman"/>
          <w:sz w:val="24"/>
          <w:szCs w:val="24"/>
          <w:lang w:val="es-EC"/>
        </w:rPr>
        <w:t xml:space="preserve">En caso de surgir algún tipo de controversia relacionada con el objeto o ámbito de acción de la caja de ahorro y alguno de sus socios, las partes se someterán al procedimiento de medición, en un Centro de Medición habilitado por el Consejo de Judicatura en la ciudad de Quito y de no llegar a acuerdos, la parte que se sintiere afectada podrá hacer valer sus derechos en la vía judicial. </w:t>
      </w:r>
    </w:p>
    <w:p w14:paraId="0EA87C10" w14:textId="705F6F06" w:rsidR="00832C5C" w:rsidRPr="005E3708" w:rsidRDefault="00832C5C" w:rsidP="005E3708">
      <w:pPr>
        <w:jc w:val="both"/>
        <w:rPr>
          <w:rFonts w:ascii="Times New Roman" w:hAnsi="Times New Roman" w:cs="Times New Roman"/>
          <w:b/>
          <w:bCs/>
          <w:sz w:val="24"/>
          <w:szCs w:val="24"/>
          <w:lang w:val="es-EC"/>
        </w:rPr>
      </w:pPr>
      <w:r w:rsidRPr="005E3708">
        <w:rPr>
          <w:rFonts w:ascii="Times New Roman" w:hAnsi="Times New Roman" w:cs="Times New Roman"/>
          <w:b/>
          <w:bCs/>
          <w:sz w:val="24"/>
          <w:szCs w:val="24"/>
          <w:lang w:val="es-EC"/>
        </w:rPr>
        <w:t>DISPOSICIONES GENERALES</w:t>
      </w:r>
    </w:p>
    <w:p w14:paraId="18332EBF" w14:textId="005BB432" w:rsidR="00832C5C" w:rsidRPr="005E3708" w:rsidRDefault="00832C5C" w:rsidP="005E3708">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PRIMERA. -</w:t>
      </w:r>
      <w:r w:rsidRPr="005E3708">
        <w:rPr>
          <w:rFonts w:ascii="Times New Roman" w:hAnsi="Times New Roman" w:cs="Times New Roman"/>
          <w:sz w:val="24"/>
          <w:szCs w:val="24"/>
          <w:lang w:val="es-EC"/>
        </w:rPr>
        <w:t xml:space="preserve"> El presente Reglamento de Funcionamiento de la Caja de </w:t>
      </w:r>
      <w:r w:rsidR="00280838" w:rsidRPr="005E3708">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sidR="00280838" w:rsidRPr="005E3708">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entrará en vigencia a partir de la fecha de aprobación por el Directorio y, podrá ser reformado cuando se considere pertinente.</w:t>
      </w:r>
    </w:p>
    <w:p w14:paraId="14DA00AE" w14:textId="0A58CD49" w:rsidR="00832C5C" w:rsidRPr="005E3708" w:rsidRDefault="00832C5C" w:rsidP="005E3708">
      <w:pPr>
        <w:jc w:val="both"/>
        <w:rPr>
          <w:rFonts w:ascii="Times New Roman" w:hAnsi="Times New Roman" w:cs="Times New Roman"/>
          <w:sz w:val="24"/>
          <w:szCs w:val="24"/>
          <w:lang w:val="es-EC"/>
        </w:rPr>
      </w:pPr>
    </w:p>
    <w:p w14:paraId="0BC8143B" w14:textId="15BCE371" w:rsidR="00832C5C" w:rsidRPr="005E3708" w:rsidRDefault="00832C5C" w:rsidP="005E3708">
      <w:pPr>
        <w:jc w:val="both"/>
        <w:rPr>
          <w:rFonts w:ascii="Times New Roman" w:hAnsi="Times New Roman" w:cs="Times New Roman"/>
          <w:sz w:val="24"/>
          <w:szCs w:val="24"/>
          <w:lang w:val="es-EC"/>
        </w:rPr>
      </w:pPr>
    </w:p>
    <w:p w14:paraId="0A6E2EE2" w14:textId="40095CDB" w:rsidR="00832C5C" w:rsidRDefault="00832C5C" w:rsidP="00AB28ED">
      <w:pPr>
        <w:rPr>
          <w:rFonts w:ascii="Times New Roman" w:hAnsi="Times New Roman" w:cs="Times New Roman"/>
          <w:sz w:val="24"/>
          <w:szCs w:val="24"/>
          <w:lang w:val="es-EC"/>
        </w:rPr>
      </w:pPr>
    </w:p>
    <w:p w14:paraId="423C25B6" w14:textId="187F7D07" w:rsidR="00832C5C" w:rsidRDefault="00832C5C" w:rsidP="00AB28ED">
      <w:pPr>
        <w:rPr>
          <w:rFonts w:ascii="Times New Roman" w:hAnsi="Times New Roman" w:cs="Times New Roman"/>
          <w:sz w:val="24"/>
          <w:szCs w:val="24"/>
          <w:lang w:val="es-EC"/>
        </w:rPr>
      </w:pPr>
    </w:p>
    <w:p w14:paraId="6DEC3B13" w14:textId="1AA33753" w:rsidR="00832C5C" w:rsidRPr="00DA2E6F" w:rsidRDefault="00832C5C" w:rsidP="00AB28ED">
      <w:pPr>
        <w:rPr>
          <w:rFonts w:ascii="Times New Roman" w:hAnsi="Times New Roman" w:cs="Times New Roman"/>
          <w:sz w:val="24"/>
          <w:szCs w:val="24"/>
          <w:lang w:val="es-EC"/>
        </w:rPr>
      </w:pPr>
    </w:p>
    <w:p w14:paraId="61CFB3B8" w14:textId="0A86EBFA" w:rsidR="00DA2E6F" w:rsidRPr="00DA2E6F" w:rsidRDefault="000F7F7A" w:rsidP="00DA2E6F">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00DA2E6F" w:rsidRPr="00DA2E6F">
        <w:rPr>
          <w:rFonts w:ascii="Times New Roman" w:hAnsi="Times New Roman" w:cs="Times New Roman"/>
          <w:sz w:val="24"/>
          <w:szCs w:val="24"/>
        </w:rPr>
        <w:t xml:space="preserve">Dr. Pedro Zapata Sánchez. </w:t>
      </w:r>
      <w:r w:rsidR="00DA2E6F" w:rsidRPr="00DA2E6F">
        <w:rPr>
          <w:rFonts w:ascii="Times New Roman" w:hAnsi="Times New Roman" w:cs="Times New Roman"/>
          <w:sz w:val="24"/>
          <w:szCs w:val="24"/>
        </w:rPr>
        <w:tab/>
      </w:r>
      <w:r w:rsidR="00DA2E6F" w:rsidRPr="00DA2E6F">
        <w:rPr>
          <w:rFonts w:ascii="Times New Roman" w:hAnsi="Times New Roman" w:cs="Times New Roman"/>
          <w:sz w:val="24"/>
          <w:szCs w:val="24"/>
        </w:rPr>
        <w:tab/>
      </w:r>
      <w:r w:rsidR="00DA2E6F" w:rsidRPr="00DA2E6F">
        <w:rPr>
          <w:rFonts w:ascii="Times New Roman" w:hAnsi="Times New Roman" w:cs="Times New Roman"/>
          <w:sz w:val="24"/>
          <w:szCs w:val="24"/>
        </w:rPr>
        <w:tab/>
      </w:r>
      <w:r w:rsidR="00DA2E6F" w:rsidRPr="00DA2E6F">
        <w:rPr>
          <w:rFonts w:ascii="Times New Roman" w:hAnsi="Times New Roman" w:cs="Times New Roman"/>
          <w:sz w:val="24"/>
          <w:szCs w:val="24"/>
        </w:rPr>
        <w:tab/>
        <w:t xml:space="preserve">     Srta. Alisson Vera Iñiga</w:t>
      </w:r>
    </w:p>
    <w:p w14:paraId="782E7DF2" w14:textId="190130DE" w:rsidR="00DA2E6F" w:rsidRPr="00DA2E6F" w:rsidRDefault="00DA2E6F" w:rsidP="00DA2E6F">
      <w:pPr>
        <w:pStyle w:val="Sinespaciado"/>
        <w:rPr>
          <w:rFonts w:ascii="Times New Roman" w:hAnsi="Times New Roman" w:cs="Times New Roman"/>
          <w:bCs/>
          <w:sz w:val="24"/>
          <w:szCs w:val="24"/>
        </w:rPr>
      </w:pPr>
      <w:r w:rsidRPr="00DA2E6F">
        <w:rPr>
          <w:rFonts w:ascii="Times New Roman" w:hAnsi="Times New Roman" w:cs="Times New Roman"/>
          <w:sz w:val="24"/>
          <w:szCs w:val="24"/>
        </w:rPr>
        <w:t xml:space="preserve">     Presidente </w:t>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t xml:space="preserve">secretaria </w:t>
      </w:r>
    </w:p>
    <w:p w14:paraId="2AA2A088" w14:textId="69DD3497" w:rsidR="00DA2E6F" w:rsidRPr="00DA2E6F" w:rsidRDefault="00DA2E6F" w:rsidP="00DA2E6F">
      <w:pPr>
        <w:pStyle w:val="Sinespaciado"/>
        <w:rPr>
          <w:rFonts w:ascii="Times New Roman" w:hAnsi="Times New Roman" w:cs="Times New Roman"/>
          <w:bCs/>
          <w:sz w:val="24"/>
          <w:szCs w:val="24"/>
        </w:rPr>
      </w:pPr>
      <w:r w:rsidRPr="00DA2E6F">
        <w:rPr>
          <w:rFonts w:ascii="Times New Roman" w:hAnsi="Times New Roman" w:cs="Times New Roman"/>
          <w:sz w:val="24"/>
          <w:szCs w:val="24"/>
        </w:rPr>
        <w:t xml:space="preserve">    170373368-1</w:t>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r>
      <w:r w:rsidRPr="00DA2E6F">
        <w:rPr>
          <w:rFonts w:ascii="Times New Roman" w:hAnsi="Times New Roman" w:cs="Times New Roman"/>
          <w:sz w:val="24"/>
          <w:szCs w:val="24"/>
        </w:rPr>
        <w:tab/>
        <w:t xml:space="preserve">                    172659332-8</w:t>
      </w:r>
    </w:p>
    <w:p w14:paraId="59F73514" w14:textId="7BBC1B3A" w:rsidR="00547FDC" w:rsidRDefault="00547FDC" w:rsidP="00AB28ED">
      <w:pPr>
        <w:rPr>
          <w:rFonts w:ascii="Times New Roman" w:hAnsi="Times New Roman" w:cs="Times New Roman"/>
          <w:b/>
          <w:bCs/>
          <w:sz w:val="24"/>
          <w:szCs w:val="24"/>
          <w:lang w:val="es-EC"/>
        </w:rPr>
      </w:pPr>
    </w:p>
    <w:p w14:paraId="7A6D6D8A" w14:textId="53102F82" w:rsidR="00547FDC" w:rsidRDefault="00547FDC" w:rsidP="00AB28ED">
      <w:pPr>
        <w:rPr>
          <w:rFonts w:ascii="Times New Roman" w:hAnsi="Times New Roman" w:cs="Times New Roman"/>
          <w:b/>
          <w:bCs/>
          <w:sz w:val="24"/>
          <w:szCs w:val="24"/>
          <w:lang w:val="es-EC"/>
        </w:rPr>
      </w:pPr>
    </w:p>
    <w:p w14:paraId="2EFB691E" w14:textId="7DFC6409" w:rsidR="00547FDC" w:rsidRDefault="00547FDC" w:rsidP="00AB28ED">
      <w:pPr>
        <w:rPr>
          <w:rFonts w:ascii="Times New Roman" w:hAnsi="Times New Roman" w:cs="Times New Roman"/>
          <w:b/>
          <w:bCs/>
          <w:sz w:val="24"/>
          <w:szCs w:val="24"/>
          <w:lang w:val="es-EC"/>
        </w:rPr>
      </w:pPr>
    </w:p>
    <w:p w14:paraId="2D9E3362" w14:textId="19BB4481" w:rsidR="000F7F7A" w:rsidRPr="005E3708" w:rsidRDefault="000F7F7A" w:rsidP="000F7F7A">
      <w:pPr>
        <w:jc w:val="both"/>
        <w:rPr>
          <w:rFonts w:ascii="Times New Roman" w:hAnsi="Times New Roman" w:cs="Times New Roman"/>
          <w:sz w:val="24"/>
          <w:szCs w:val="24"/>
          <w:lang w:val="es-EC"/>
        </w:rPr>
      </w:pPr>
      <w:r w:rsidRPr="005E3708">
        <w:rPr>
          <w:rFonts w:ascii="Times New Roman" w:hAnsi="Times New Roman" w:cs="Times New Roman"/>
          <w:b/>
          <w:bCs/>
          <w:sz w:val="24"/>
          <w:szCs w:val="24"/>
          <w:lang w:val="es-EC"/>
        </w:rPr>
        <w:t>CERTIFICO. –</w:t>
      </w:r>
      <w:r w:rsidRPr="005E3708">
        <w:rPr>
          <w:rFonts w:ascii="Times New Roman" w:hAnsi="Times New Roman" w:cs="Times New Roman"/>
          <w:sz w:val="24"/>
          <w:szCs w:val="24"/>
          <w:lang w:val="es-EC"/>
        </w:rPr>
        <w:t xml:space="preserve"> Que el presente Reglamento de Funcionamiento de la Caja de </w:t>
      </w:r>
      <w:r>
        <w:rPr>
          <w:rFonts w:ascii="Times New Roman" w:hAnsi="Times New Roman" w:cs="Times New Roman"/>
          <w:sz w:val="24"/>
          <w:szCs w:val="24"/>
          <w:lang w:val="es-EC"/>
        </w:rPr>
        <w:t>A</w:t>
      </w:r>
      <w:r w:rsidRPr="005E3708">
        <w:rPr>
          <w:rFonts w:ascii="Times New Roman" w:hAnsi="Times New Roman" w:cs="Times New Roman"/>
          <w:sz w:val="24"/>
          <w:szCs w:val="24"/>
          <w:lang w:val="es-EC"/>
        </w:rPr>
        <w:t>horro</w:t>
      </w:r>
      <w:r>
        <w:rPr>
          <w:rFonts w:ascii="Times New Roman" w:hAnsi="Times New Roman" w:cs="Times New Roman"/>
          <w:sz w:val="24"/>
          <w:szCs w:val="24"/>
          <w:lang w:val="es-EC"/>
        </w:rPr>
        <w:t xml:space="preserve"> y Crédito</w:t>
      </w:r>
      <w:r w:rsidRPr="005E3708">
        <w:rPr>
          <w:rFonts w:ascii="Times New Roman" w:hAnsi="Times New Roman" w:cs="Times New Roman"/>
          <w:sz w:val="24"/>
          <w:szCs w:val="24"/>
          <w:lang w:val="es-EC"/>
        </w:rPr>
        <w:t xml:space="preserve"> de los socios, empleados</w:t>
      </w:r>
      <w:r>
        <w:rPr>
          <w:rFonts w:ascii="Times New Roman" w:hAnsi="Times New Roman" w:cs="Times New Roman"/>
          <w:sz w:val="24"/>
          <w:szCs w:val="24"/>
          <w:lang w:val="es-EC"/>
        </w:rPr>
        <w:t>, voluntarios</w:t>
      </w:r>
      <w:r w:rsidRPr="005E3708">
        <w:rPr>
          <w:rFonts w:ascii="Times New Roman" w:hAnsi="Times New Roman" w:cs="Times New Roman"/>
          <w:sz w:val="24"/>
          <w:szCs w:val="24"/>
          <w:lang w:val="es-EC"/>
        </w:rPr>
        <w:t xml:space="preserve"> </w:t>
      </w:r>
      <w:r>
        <w:rPr>
          <w:rFonts w:ascii="Times New Roman" w:hAnsi="Times New Roman" w:cs="Times New Roman"/>
          <w:sz w:val="24"/>
          <w:szCs w:val="24"/>
          <w:lang w:val="es-EC"/>
        </w:rPr>
        <w:t xml:space="preserve">de Fundesotec </w:t>
      </w:r>
      <w:r w:rsidRPr="005E3708">
        <w:rPr>
          <w:rFonts w:ascii="Times New Roman" w:hAnsi="Times New Roman" w:cs="Times New Roman"/>
          <w:sz w:val="24"/>
          <w:szCs w:val="24"/>
          <w:lang w:val="es-EC"/>
        </w:rPr>
        <w:t xml:space="preserve">fue discutido y aprobado por la </w:t>
      </w:r>
      <w:r>
        <w:rPr>
          <w:rFonts w:ascii="Times New Roman" w:hAnsi="Times New Roman" w:cs="Times New Roman"/>
          <w:sz w:val="24"/>
          <w:szCs w:val="24"/>
          <w:lang w:val="es-EC"/>
        </w:rPr>
        <w:t>asamblea</w:t>
      </w:r>
      <w:r w:rsidRPr="005E3708">
        <w:rPr>
          <w:rFonts w:ascii="Times New Roman" w:hAnsi="Times New Roman" w:cs="Times New Roman"/>
          <w:sz w:val="24"/>
          <w:szCs w:val="24"/>
          <w:lang w:val="es-EC"/>
        </w:rPr>
        <w:t xml:space="preserve"> realizada el</w:t>
      </w:r>
      <w:r>
        <w:rPr>
          <w:rFonts w:ascii="Times New Roman" w:hAnsi="Times New Roman" w:cs="Times New Roman"/>
          <w:sz w:val="24"/>
          <w:szCs w:val="24"/>
          <w:lang w:val="es-EC"/>
        </w:rPr>
        <w:t xml:space="preserve"> 19 de julio del 2022.</w:t>
      </w:r>
    </w:p>
    <w:p w14:paraId="4C1DDD92" w14:textId="6794F4D6" w:rsidR="000F7F7A" w:rsidRDefault="000F7F7A" w:rsidP="00AB28ED">
      <w:pPr>
        <w:rPr>
          <w:rFonts w:ascii="Times New Roman" w:hAnsi="Times New Roman" w:cs="Times New Roman"/>
          <w:b/>
          <w:bCs/>
          <w:sz w:val="24"/>
          <w:szCs w:val="24"/>
          <w:lang w:val="es-EC"/>
        </w:rPr>
      </w:pPr>
    </w:p>
    <w:p w14:paraId="58819247" w14:textId="77777777" w:rsidR="000F7F7A" w:rsidRDefault="000F7F7A" w:rsidP="00AB28ED">
      <w:pPr>
        <w:rPr>
          <w:rFonts w:ascii="Times New Roman" w:hAnsi="Times New Roman" w:cs="Times New Roman"/>
          <w:b/>
          <w:bCs/>
          <w:sz w:val="24"/>
          <w:szCs w:val="24"/>
          <w:lang w:val="es-EC"/>
        </w:rPr>
      </w:pPr>
    </w:p>
    <w:p w14:paraId="279CDDC6" w14:textId="47F4C900" w:rsidR="000F7F7A" w:rsidRPr="000F7F7A" w:rsidRDefault="000F7F7A" w:rsidP="000F7F7A">
      <w:pPr>
        <w:rPr>
          <w:rFonts w:ascii="Times New Roman" w:hAnsi="Times New Roman" w:cs="Times New Roman"/>
          <w:sz w:val="24"/>
          <w:szCs w:val="24"/>
          <w:lang w:val="es-EC"/>
        </w:rPr>
      </w:pPr>
    </w:p>
    <w:p w14:paraId="14CFD733" w14:textId="047F7CF9" w:rsidR="000F7F7A" w:rsidRDefault="000F7F7A" w:rsidP="000F7F7A">
      <w:pPr>
        <w:rPr>
          <w:rFonts w:ascii="Times New Roman" w:hAnsi="Times New Roman" w:cs="Times New Roman"/>
          <w:b/>
          <w:bCs/>
          <w:sz w:val="24"/>
          <w:szCs w:val="24"/>
          <w:lang w:val="es-EC"/>
        </w:rPr>
      </w:pPr>
    </w:p>
    <w:p w14:paraId="29EA0DD6" w14:textId="40832F44" w:rsidR="000F7F7A" w:rsidRDefault="000F7F7A" w:rsidP="000F7F7A">
      <w:pPr>
        <w:tabs>
          <w:tab w:val="left" w:pos="2417"/>
        </w:tabs>
        <w:rPr>
          <w:rFonts w:ascii="Times New Roman" w:hAnsi="Times New Roman" w:cs="Times New Roman"/>
          <w:sz w:val="24"/>
          <w:szCs w:val="24"/>
        </w:rPr>
      </w:pPr>
      <w:r>
        <w:rPr>
          <w:rFonts w:ascii="Times New Roman" w:hAnsi="Times New Roman" w:cs="Times New Roman"/>
          <w:sz w:val="24"/>
          <w:szCs w:val="24"/>
          <w:lang w:val="es-EC"/>
        </w:rPr>
        <w:tab/>
      </w:r>
      <w:r w:rsidRPr="00DA2E6F">
        <w:rPr>
          <w:rFonts w:ascii="Times New Roman" w:hAnsi="Times New Roman" w:cs="Times New Roman"/>
          <w:sz w:val="24"/>
          <w:szCs w:val="24"/>
        </w:rPr>
        <w:t>Srta. Alisson Vera Iñiga</w:t>
      </w:r>
    </w:p>
    <w:p w14:paraId="03B929D6" w14:textId="0F707068" w:rsidR="000F7F7A" w:rsidRDefault="000F7F7A" w:rsidP="000F7F7A">
      <w:pPr>
        <w:tabs>
          <w:tab w:val="left" w:pos="2842"/>
        </w:tabs>
        <w:rPr>
          <w:rFonts w:ascii="Times New Roman" w:hAnsi="Times New Roman" w:cs="Times New Roman"/>
          <w:sz w:val="24"/>
          <w:szCs w:val="24"/>
        </w:rPr>
      </w:pPr>
      <w:r>
        <w:rPr>
          <w:rFonts w:ascii="Times New Roman" w:hAnsi="Times New Roman" w:cs="Times New Roman"/>
          <w:sz w:val="24"/>
          <w:szCs w:val="24"/>
          <w:lang w:val="es-EC"/>
        </w:rPr>
        <w:t xml:space="preserve">                </w:t>
      </w:r>
      <w:r>
        <w:rPr>
          <w:rFonts w:ascii="Times New Roman" w:hAnsi="Times New Roman" w:cs="Times New Roman"/>
          <w:sz w:val="24"/>
          <w:szCs w:val="24"/>
        </w:rPr>
        <w:t>S</w:t>
      </w:r>
      <w:r w:rsidRPr="00DA2E6F">
        <w:rPr>
          <w:rFonts w:ascii="Times New Roman" w:hAnsi="Times New Roman" w:cs="Times New Roman"/>
          <w:sz w:val="24"/>
          <w:szCs w:val="24"/>
        </w:rPr>
        <w:t>ecretaria</w:t>
      </w:r>
      <w:r>
        <w:rPr>
          <w:rFonts w:ascii="Times New Roman" w:hAnsi="Times New Roman" w:cs="Times New Roman"/>
          <w:sz w:val="24"/>
          <w:szCs w:val="24"/>
        </w:rPr>
        <w:t xml:space="preserve"> de la Caja de Ahorro y Crédito Fundesotec</w:t>
      </w:r>
    </w:p>
    <w:p w14:paraId="6AB65B5B" w14:textId="0285CFB8" w:rsidR="000F7F7A" w:rsidRPr="000F7F7A" w:rsidRDefault="000F7F7A" w:rsidP="000F7F7A">
      <w:pPr>
        <w:tabs>
          <w:tab w:val="left" w:pos="2842"/>
        </w:tabs>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Pr="00DA2E6F">
        <w:rPr>
          <w:rFonts w:ascii="Times New Roman" w:hAnsi="Times New Roman" w:cs="Times New Roman"/>
          <w:sz w:val="24"/>
          <w:szCs w:val="24"/>
        </w:rPr>
        <w:t>172659332-8</w:t>
      </w:r>
    </w:p>
    <w:sectPr w:rsidR="000F7F7A" w:rsidRPr="000F7F7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68E1" w14:textId="77777777" w:rsidR="00EE776F" w:rsidRDefault="00EE776F" w:rsidP="00EE776F">
      <w:pPr>
        <w:spacing w:after="0" w:line="240" w:lineRule="auto"/>
      </w:pPr>
      <w:r>
        <w:separator/>
      </w:r>
    </w:p>
  </w:endnote>
  <w:endnote w:type="continuationSeparator" w:id="0">
    <w:p w14:paraId="162787F4" w14:textId="77777777" w:rsidR="00EE776F" w:rsidRDefault="00EE776F" w:rsidP="00EE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7137" w14:textId="77777777" w:rsidR="00EE776F" w:rsidRDefault="00EE776F" w:rsidP="00EE776F">
      <w:pPr>
        <w:spacing w:after="0" w:line="240" w:lineRule="auto"/>
      </w:pPr>
      <w:r>
        <w:separator/>
      </w:r>
    </w:p>
  </w:footnote>
  <w:footnote w:type="continuationSeparator" w:id="0">
    <w:p w14:paraId="02ABF385" w14:textId="77777777" w:rsidR="00EE776F" w:rsidRDefault="00EE776F" w:rsidP="00EE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E63A" w14:textId="4C1C0285" w:rsidR="00EE776F" w:rsidRDefault="00303D02">
    <w:pPr>
      <w:pStyle w:val="Encabezado"/>
    </w:pPr>
    <w:r>
      <w:rPr>
        <w:noProof/>
      </w:rPr>
      <w:drawing>
        <wp:inline distT="0" distB="0" distL="0" distR="0" wp14:anchorId="1A9F5B71" wp14:editId="5FDE0269">
          <wp:extent cx="1335820" cy="7150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571" cy="728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25F"/>
    <w:multiLevelType w:val="hybridMultilevel"/>
    <w:tmpl w:val="5F9C7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8630E6"/>
    <w:multiLevelType w:val="hybridMultilevel"/>
    <w:tmpl w:val="6ABABD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215D73"/>
    <w:multiLevelType w:val="hybridMultilevel"/>
    <w:tmpl w:val="8EBC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41B23"/>
    <w:multiLevelType w:val="hybridMultilevel"/>
    <w:tmpl w:val="786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0B41"/>
    <w:multiLevelType w:val="hybridMultilevel"/>
    <w:tmpl w:val="BC44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5347"/>
    <w:multiLevelType w:val="hybridMultilevel"/>
    <w:tmpl w:val="FED4B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47C3"/>
    <w:multiLevelType w:val="hybridMultilevel"/>
    <w:tmpl w:val="B50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75F77"/>
    <w:multiLevelType w:val="hybridMultilevel"/>
    <w:tmpl w:val="45CE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5E3C"/>
    <w:multiLevelType w:val="hybridMultilevel"/>
    <w:tmpl w:val="01821D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AC71B40"/>
    <w:multiLevelType w:val="hybridMultilevel"/>
    <w:tmpl w:val="1632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424A6"/>
    <w:multiLevelType w:val="hybridMultilevel"/>
    <w:tmpl w:val="669624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BE90A27"/>
    <w:multiLevelType w:val="hybridMultilevel"/>
    <w:tmpl w:val="4808B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24C34"/>
    <w:multiLevelType w:val="hybridMultilevel"/>
    <w:tmpl w:val="4D28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66568E"/>
    <w:multiLevelType w:val="hybridMultilevel"/>
    <w:tmpl w:val="9B1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5051C"/>
    <w:multiLevelType w:val="hybridMultilevel"/>
    <w:tmpl w:val="47C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C2F0F"/>
    <w:multiLevelType w:val="hybridMultilevel"/>
    <w:tmpl w:val="165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D3014"/>
    <w:multiLevelType w:val="hybridMultilevel"/>
    <w:tmpl w:val="5AF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8"/>
  </w:num>
  <w:num w:numId="6">
    <w:abstractNumId w:val="10"/>
  </w:num>
  <w:num w:numId="7">
    <w:abstractNumId w:val="15"/>
  </w:num>
  <w:num w:numId="8">
    <w:abstractNumId w:val="9"/>
  </w:num>
  <w:num w:numId="9">
    <w:abstractNumId w:val="13"/>
  </w:num>
  <w:num w:numId="10">
    <w:abstractNumId w:val="16"/>
  </w:num>
  <w:num w:numId="11">
    <w:abstractNumId w:val="3"/>
  </w:num>
  <w:num w:numId="12">
    <w:abstractNumId w:val="5"/>
  </w:num>
  <w:num w:numId="13">
    <w:abstractNumId w:val="2"/>
  </w:num>
  <w:num w:numId="14">
    <w:abstractNumId w:val="4"/>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A2"/>
    <w:rsid w:val="00001EA0"/>
    <w:rsid w:val="00022281"/>
    <w:rsid w:val="00043E51"/>
    <w:rsid w:val="00086FD4"/>
    <w:rsid w:val="000A179F"/>
    <w:rsid w:val="000B1618"/>
    <w:rsid w:val="000C6655"/>
    <w:rsid w:val="000C79DE"/>
    <w:rsid w:val="000C7E57"/>
    <w:rsid w:val="000F7F7A"/>
    <w:rsid w:val="00102603"/>
    <w:rsid w:val="00145780"/>
    <w:rsid w:val="00160B7A"/>
    <w:rsid w:val="00193760"/>
    <w:rsid w:val="001C3AD1"/>
    <w:rsid w:val="001C48BC"/>
    <w:rsid w:val="002112A8"/>
    <w:rsid w:val="0023503A"/>
    <w:rsid w:val="00254B91"/>
    <w:rsid w:val="00264F2F"/>
    <w:rsid w:val="00266164"/>
    <w:rsid w:val="002754DA"/>
    <w:rsid w:val="00280838"/>
    <w:rsid w:val="002A27FA"/>
    <w:rsid w:val="002B31C4"/>
    <w:rsid w:val="002B4023"/>
    <w:rsid w:val="002C4254"/>
    <w:rsid w:val="002F1BA7"/>
    <w:rsid w:val="003018C4"/>
    <w:rsid w:val="00303D02"/>
    <w:rsid w:val="003143C9"/>
    <w:rsid w:val="00322765"/>
    <w:rsid w:val="00324C32"/>
    <w:rsid w:val="00330B3A"/>
    <w:rsid w:val="00341EE8"/>
    <w:rsid w:val="00363463"/>
    <w:rsid w:val="0037640A"/>
    <w:rsid w:val="00380F0B"/>
    <w:rsid w:val="00396958"/>
    <w:rsid w:val="003A5CC1"/>
    <w:rsid w:val="003C7750"/>
    <w:rsid w:val="003D6FE1"/>
    <w:rsid w:val="003D7860"/>
    <w:rsid w:val="003E14E1"/>
    <w:rsid w:val="003E7B78"/>
    <w:rsid w:val="004478F6"/>
    <w:rsid w:val="004505B8"/>
    <w:rsid w:val="00451DD9"/>
    <w:rsid w:val="00471D21"/>
    <w:rsid w:val="00473F47"/>
    <w:rsid w:val="004E2626"/>
    <w:rsid w:val="004E5163"/>
    <w:rsid w:val="004F1A83"/>
    <w:rsid w:val="004F1AF7"/>
    <w:rsid w:val="004F57C1"/>
    <w:rsid w:val="005067BC"/>
    <w:rsid w:val="00520753"/>
    <w:rsid w:val="00532A8F"/>
    <w:rsid w:val="00533FFF"/>
    <w:rsid w:val="00547FDC"/>
    <w:rsid w:val="00570F40"/>
    <w:rsid w:val="00575ABF"/>
    <w:rsid w:val="005A2740"/>
    <w:rsid w:val="005A662D"/>
    <w:rsid w:val="005B3FE4"/>
    <w:rsid w:val="005C0839"/>
    <w:rsid w:val="005D2E1C"/>
    <w:rsid w:val="005E1C3B"/>
    <w:rsid w:val="005E3708"/>
    <w:rsid w:val="005F36C6"/>
    <w:rsid w:val="006035C2"/>
    <w:rsid w:val="00631CBB"/>
    <w:rsid w:val="006563B4"/>
    <w:rsid w:val="0066594F"/>
    <w:rsid w:val="00683F51"/>
    <w:rsid w:val="006B502D"/>
    <w:rsid w:val="006E0C4C"/>
    <w:rsid w:val="006F5885"/>
    <w:rsid w:val="00703D1B"/>
    <w:rsid w:val="00705C32"/>
    <w:rsid w:val="00720E52"/>
    <w:rsid w:val="00767BC6"/>
    <w:rsid w:val="00797D94"/>
    <w:rsid w:val="007B3F0A"/>
    <w:rsid w:val="007B5EB7"/>
    <w:rsid w:val="00806404"/>
    <w:rsid w:val="008150ED"/>
    <w:rsid w:val="00824A54"/>
    <w:rsid w:val="0082727A"/>
    <w:rsid w:val="00832C5C"/>
    <w:rsid w:val="008430BF"/>
    <w:rsid w:val="00853CBC"/>
    <w:rsid w:val="0087004B"/>
    <w:rsid w:val="00894D30"/>
    <w:rsid w:val="008C2765"/>
    <w:rsid w:val="008E2F20"/>
    <w:rsid w:val="008E55A1"/>
    <w:rsid w:val="008E62F5"/>
    <w:rsid w:val="008F0A4A"/>
    <w:rsid w:val="008F24B4"/>
    <w:rsid w:val="0092746B"/>
    <w:rsid w:val="00946129"/>
    <w:rsid w:val="009607A4"/>
    <w:rsid w:val="0097731F"/>
    <w:rsid w:val="009A70FE"/>
    <w:rsid w:val="009D25AA"/>
    <w:rsid w:val="009D2EFB"/>
    <w:rsid w:val="009D3561"/>
    <w:rsid w:val="009E14EB"/>
    <w:rsid w:val="009E1FF4"/>
    <w:rsid w:val="009F7B79"/>
    <w:rsid w:val="00A0151B"/>
    <w:rsid w:val="00A36AB7"/>
    <w:rsid w:val="00A97775"/>
    <w:rsid w:val="00AA130C"/>
    <w:rsid w:val="00AA7D66"/>
    <w:rsid w:val="00AB09F2"/>
    <w:rsid w:val="00AB1D07"/>
    <w:rsid w:val="00AB28ED"/>
    <w:rsid w:val="00AF5262"/>
    <w:rsid w:val="00B01A6E"/>
    <w:rsid w:val="00B14421"/>
    <w:rsid w:val="00B232BC"/>
    <w:rsid w:val="00B26B4E"/>
    <w:rsid w:val="00B36E15"/>
    <w:rsid w:val="00B62D57"/>
    <w:rsid w:val="00B64FE0"/>
    <w:rsid w:val="00B85DC3"/>
    <w:rsid w:val="00BA7D8F"/>
    <w:rsid w:val="00BB3797"/>
    <w:rsid w:val="00BB61D9"/>
    <w:rsid w:val="00BC0DD6"/>
    <w:rsid w:val="00BD3FBC"/>
    <w:rsid w:val="00BF38DB"/>
    <w:rsid w:val="00BF7441"/>
    <w:rsid w:val="00C04705"/>
    <w:rsid w:val="00C058C1"/>
    <w:rsid w:val="00C216AC"/>
    <w:rsid w:val="00C50F53"/>
    <w:rsid w:val="00C52BCB"/>
    <w:rsid w:val="00C75F6F"/>
    <w:rsid w:val="00C854E9"/>
    <w:rsid w:val="00C947C3"/>
    <w:rsid w:val="00CA3838"/>
    <w:rsid w:val="00CA628A"/>
    <w:rsid w:val="00CB1E30"/>
    <w:rsid w:val="00CB4048"/>
    <w:rsid w:val="00CC47C7"/>
    <w:rsid w:val="00CE24AD"/>
    <w:rsid w:val="00D002D7"/>
    <w:rsid w:val="00D01D43"/>
    <w:rsid w:val="00D31931"/>
    <w:rsid w:val="00D31D9D"/>
    <w:rsid w:val="00D50689"/>
    <w:rsid w:val="00D67CB3"/>
    <w:rsid w:val="00D71D4E"/>
    <w:rsid w:val="00D82970"/>
    <w:rsid w:val="00D97FF5"/>
    <w:rsid w:val="00DA2E6F"/>
    <w:rsid w:val="00DF5F8A"/>
    <w:rsid w:val="00E15E41"/>
    <w:rsid w:val="00E271A2"/>
    <w:rsid w:val="00E64E82"/>
    <w:rsid w:val="00E80A94"/>
    <w:rsid w:val="00EA6077"/>
    <w:rsid w:val="00EA7B6C"/>
    <w:rsid w:val="00EB030A"/>
    <w:rsid w:val="00EB140D"/>
    <w:rsid w:val="00EB1427"/>
    <w:rsid w:val="00EE776F"/>
    <w:rsid w:val="00F13C3D"/>
    <w:rsid w:val="00F243AF"/>
    <w:rsid w:val="00F271EA"/>
    <w:rsid w:val="00F275BB"/>
    <w:rsid w:val="00F337D3"/>
    <w:rsid w:val="00F463A2"/>
    <w:rsid w:val="00F630FE"/>
    <w:rsid w:val="00F738AD"/>
    <w:rsid w:val="00F832E1"/>
    <w:rsid w:val="00F93E81"/>
    <w:rsid w:val="00FC495E"/>
    <w:rsid w:val="00FD25A0"/>
    <w:rsid w:val="00FD5AFE"/>
    <w:rsid w:val="00FF423C"/>
    <w:rsid w:val="00FF4A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9C51"/>
  <w15:chartTrackingRefBased/>
  <w15:docId w15:val="{3FA3CCB8-61C7-4F9F-B449-27D6380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B0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030A"/>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2A27FA"/>
    <w:pPr>
      <w:ind w:left="720"/>
      <w:contextualSpacing/>
    </w:pPr>
  </w:style>
  <w:style w:type="paragraph" w:styleId="Textodeglobo">
    <w:name w:val="Balloon Text"/>
    <w:basedOn w:val="Normal"/>
    <w:link w:val="TextodegloboCar"/>
    <w:uiPriority w:val="99"/>
    <w:semiHidden/>
    <w:unhideWhenUsed/>
    <w:rsid w:val="009607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7A4"/>
    <w:rPr>
      <w:rFonts w:ascii="Segoe UI" w:hAnsi="Segoe UI" w:cs="Segoe UI"/>
      <w:sz w:val="18"/>
      <w:szCs w:val="18"/>
    </w:rPr>
  </w:style>
  <w:style w:type="paragraph" w:styleId="Sinespaciado">
    <w:name w:val="No Spacing"/>
    <w:uiPriority w:val="1"/>
    <w:qFormat/>
    <w:rsid w:val="00DA2E6F"/>
    <w:pPr>
      <w:spacing w:after="0" w:line="240" w:lineRule="auto"/>
    </w:pPr>
  </w:style>
  <w:style w:type="paragraph" w:styleId="Encabezado">
    <w:name w:val="header"/>
    <w:basedOn w:val="Normal"/>
    <w:link w:val="EncabezadoCar"/>
    <w:uiPriority w:val="99"/>
    <w:unhideWhenUsed/>
    <w:rsid w:val="00EE7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76F"/>
  </w:style>
  <w:style w:type="paragraph" w:styleId="Piedepgina">
    <w:name w:val="footer"/>
    <w:basedOn w:val="Normal"/>
    <w:link w:val="PiedepginaCar"/>
    <w:uiPriority w:val="99"/>
    <w:unhideWhenUsed/>
    <w:rsid w:val="00EE7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4116</Words>
  <Characters>22638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FUNDESOTEC FDST</dc:creator>
  <cp:keywords/>
  <dc:description/>
  <cp:lastModifiedBy>FUNDESOTEC FDST</cp:lastModifiedBy>
  <cp:revision>11</cp:revision>
  <cp:lastPrinted>2022-07-19T19:16:00Z</cp:lastPrinted>
  <dcterms:created xsi:type="dcterms:W3CDTF">2022-07-18T15:22:00Z</dcterms:created>
  <dcterms:modified xsi:type="dcterms:W3CDTF">2022-08-25T17:21:00Z</dcterms:modified>
</cp:coreProperties>
</file>